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AD824">
      <w:pPr>
        <w:spacing w:before="83" w:line="419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24"/>
          <w:position w:val="1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24"/>
          <w:position w:val="1"/>
          <w:sz w:val="31"/>
          <w:szCs w:val="31"/>
        </w:rPr>
        <w:t>2</w:t>
      </w:r>
    </w:p>
    <w:p w14:paraId="5BF4F223">
      <w:pPr>
        <w:spacing w:before="120" w:line="220" w:lineRule="auto"/>
        <w:ind w:left="4476" w:right="3186" w:hanging="1283"/>
        <w:jc w:val="both"/>
        <w:rPr>
          <w:rFonts w:ascii="仿宋" w:hAnsi="仿宋" w:eastAsia="仿宋" w:cs="仿宋"/>
          <w:spacing w:val="1"/>
          <w:sz w:val="20"/>
          <w:szCs w:val="20"/>
        </w:rPr>
      </w:pPr>
      <w:r>
        <w:rPr>
          <w:rFonts w:ascii="微软雅黑" w:hAnsi="微软雅黑" w:eastAsia="微软雅黑" w:cs="微软雅黑"/>
          <w:spacing w:val="9"/>
          <w:sz w:val="35"/>
          <w:szCs w:val="35"/>
        </w:rPr>
        <w:t>部门整体支出绩效自评表</w:t>
      </w:r>
      <w:r>
        <w:rPr>
          <w:rFonts w:ascii="微软雅黑" w:hAnsi="微软雅黑" w:eastAsia="微软雅黑" w:cs="微软雅黑"/>
          <w:spacing w:val="2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1"/>
          <w:sz w:val="20"/>
          <w:szCs w:val="20"/>
        </w:rPr>
        <w:t xml:space="preserve">（ 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2024</w:t>
      </w:r>
      <w:r>
        <w:rPr>
          <w:rFonts w:ascii="Times New Roman" w:hAnsi="Times New Roman" w:eastAsia="Times New Roman" w:cs="Times New Roman"/>
          <w:spacing w:val="26"/>
          <w:w w:val="101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1"/>
          <w:sz w:val="20"/>
          <w:szCs w:val="20"/>
        </w:rPr>
        <w:t>年度）</w:t>
      </w:r>
    </w:p>
    <w:p w14:paraId="54033403">
      <w:pPr>
        <w:spacing w:before="120" w:line="220" w:lineRule="auto"/>
        <w:ind w:left="4476" w:right="3186" w:hanging="1283"/>
        <w:jc w:val="both"/>
        <w:rPr>
          <w:rFonts w:ascii="仿宋" w:hAnsi="仿宋" w:eastAsia="仿宋" w:cs="仿宋"/>
          <w:spacing w:val="1"/>
          <w:sz w:val="20"/>
          <w:szCs w:val="20"/>
        </w:rPr>
      </w:pPr>
    </w:p>
    <w:tbl>
      <w:tblPr>
        <w:tblStyle w:val="6"/>
        <w:tblW w:w="103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059"/>
        <w:gridCol w:w="1092"/>
        <w:gridCol w:w="1608"/>
        <w:gridCol w:w="1164"/>
        <w:gridCol w:w="1452"/>
        <w:gridCol w:w="707"/>
        <w:gridCol w:w="961"/>
        <w:gridCol w:w="1200"/>
      </w:tblGrid>
      <w:tr w14:paraId="6F5E98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84" w:type="dxa"/>
            <w:vAlign w:val="top"/>
          </w:tcPr>
          <w:p w14:paraId="3268DAD4">
            <w:pPr>
              <w:spacing w:before="56" w:line="230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省级预算</w:t>
            </w:r>
          </w:p>
          <w:p w14:paraId="5E4D20E9">
            <w:pPr>
              <w:spacing w:before="63" w:line="229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部门名称</w:t>
            </w:r>
          </w:p>
        </w:tc>
        <w:tc>
          <w:tcPr>
            <w:tcW w:w="9243" w:type="dxa"/>
            <w:gridSpan w:val="8"/>
            <w:vAlign w:val="top"/>
          </w:tcPr>
          <w:p w14:paraId="3F3F41E5">
            <w:pPr>
              <w:spacing w:before="218" w:line="229" w:lineRule="auto"/>
              <w:ind w:left="305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中共湖南省委外事工作委员会办公室</w:t>
            </w:r>
          </w:p>
        </w:tc>
      </w:tr>
      <w:tr w14:paraId="37A11C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5C893A9F">
            <w:pPr>
              <w:spacing w:line="292" w:lineRule="auto"/>
              <w:rPr>
                <w:rFonts w:ascii="Arial"/>
                <w:sz w:val="21"/>
              </w:rPr>
            </w:pPr>
          </w:p>
          <w:p w14:paraId="7ED45B06">
            <w:pPr>
              <w:spacing w:line="292" w:lineRule="auto"/>
              <w:rPr>
                <w:rFonts w:ascii="Arial"/>
                <w:sz w:val="21"/>
              </w:rPr>
            </w:pPr>
          </w:p>
          <w:p w14:paraId="4A3D017B">
            <w:pPr>
              <w:spacing w:line="292" w:lineRule="auto"/>
              <w:rPr>
                <w:rFonts w:ascii="Arial"/>
                <w:sz w:val="21"/>
              </w:rPr>
            </w:pPr>
          </w:p>
          <w:p w14:paraId="2B149719">
            <w:pPr>
              <w:spacing w:before="65" w:line="231" w:lineRule="auto"/>
              <w:ind w:left="2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年度预</w:t>
            </w:r>
          </w:p>
          <w:p w14:paraId="63556DFE">
            <w:pPr>
              <w:spacing w:before="61" w:line="229" w:lineRule="auto"/>
              <w:ind w:left="2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算申请</w:t>
            </w:r>
          </w:p>
          <w:p w14:paraId="1865CC83">
            <w:pPr>
              <w:spacing w:before="64" w:line="234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（万元）</w:t>
            </w:r>
          </w:p>
        </w:tc>
        <w:tc>
          <w:tcPr>
            <w:tcW w:w="2151" w:type="dxa"/>
            <w:gridSpan w:val="2"/>
            <w:vAlign w:val="top"/>
          </w:tcPr>
          <w:p w14:paraId="1227CAE9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6CA2D747">
            <w:pPr>
              <w:spacing w:before="52" w:line="261" w:lineRule="auto"/>
              <w:ind w:left="501" w:right="488" w:firstLine="1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年初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预算数</w:t>
            </w:r>
          </w:p>
        </w:tc>
        <w:tc>
          <w:tcPr>
            <w:tcW w:w="1164" w:type="dxa"/>
            <w:vAlign w:val="top"/>
          </w:tcPr>
          <w:p w14:paraId="20911EDB">
            <w:pPr>
              <w:spacing w:before="52" w:line="230" w:lineRule="auto"/>
              <w:ind w:left="17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全年预算</w:t>
            </w:r>
          </w:p>
          <w:p w14:paraId="36F4E858">
            <w:pPr>
              <w:spacing w:before="62" w:line="232" w:lineRule="auto"/>
              <w:ind w:left="48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数</w:t>
            </w:r>
          </w:p>
        </w:tc>
        <w:tc>
          <w:tcPr>
            <w:tcW w:w="1452" w:type="dxa"/>
            <w:vAlign w:val="top"/>
          </w:tcPr>
          <w:p w14:paraId="75AED1AA">
            <w:pPr>
              <w:spacing w:before="52" w:line="261" w:lineRule="auto"/>
              <w:ind w:left="422" w:right="409" w:firstLine="1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全年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执行数</w:t>
            </w:r>
          </w:p>
        </w:tc>
        <w:tc>
          <w:tcPr>
            <w:tcW w:w="707" w:type="dxa"/>
            <w:vAlign w:val="top"/>
          </w:tcPr>
          <w:p w14:paraId="2B04F263">
            <w:pPr>
              <w:spacing w:before="207" w:line="232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961" w:type="dxa"/>
            <w:vAlign w:val="top"/>
          </w:tcPr>
          <w:p w14:paraId="1AD6F1D8">
            <w:pPr>
              <w:spacing w:before="208" w:line="229" w:lineRule="auto"/>
              <w:ind w:left="17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执行率</w:t>
            </w:r>
          </w:p>
        </w:tc>
        <w:tc>
          <w:tcPr>
            <w:tcW w:w="1200" w:type="dxa"/>
            <w:vAlign w:val="top"/>
          </w:tcPr>
          <w:p w14:paraId="0B895551">
            <w:pPr>
              <w:spacing w:before="207" w:line="231" w:lineRule="auto"/>
              <w:ind w:left="4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得分</w:t>
            </w:r>
          </w:p>
        </w:tc>
      </w:tr>
      <w:tr w14:paraId="263EB4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2DFB8120">
            <w:pPr>
              <w:rPr>
                <w:rFonts w:ascii="Arial"/>
                <w:sz w:val="21"/>
              </w:rPr>
            </w:pPr>
          </w:p>
        </w:tc>
        <w:tc>
          <w:tcPr>
            <w:tcW w:w="2151" w:type="dxa"/>
            <w:gridSpan w:val="2"/>
            <w:vAlign w:val="top"/>
          </w:tcPr>
          <w:p w14:paraId="07532569">
            <w:pPr>
              <w:spacing w:before="66" w:line="231" w:lineRule="auto"/>
              <w:ind w:left="4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年度资金总额</w:t>
            </w:r>
          </w:p>
        </w:tc>
        <w:tc>
          <w:tcPr>
            <w:tcW w:w="1608" w:type="dxa"/>
            <w:vAlign w:val="top"/>
          </w:tcPr>
          <w:p w14:paraId="7BBDC46B">
            <w:pPr>
              <w:pStyle w:val="7"/>
              <w:spacing w:before="36" w:line="274" w:lineRule="exact"/>
              <w:ind w:left="436"/>
            </w:pPr>
            <w:r>
              <w:rPr>
                <w:spacing w:val="4"/>
                <w:position w:val="3"/>
              </w:rPr>
              <w:t>4,863.67</w:t>
            </w:r>
          </w:p>
        </w:tc>
        <w:tc>
          <w:tcPr>
            <w:tcW w:w="1164" w:type="dxa"/>
            <w:vAlign w:val="top"/>
          </w:tcPr>
          <w:p w14:paraId="539FA566">
            <w:pPr>
              <w:pStyle w:val="7"/>
              <w:spacing w:before="36" w:line="274" w:lineRule="exact"/>
              <w:ind w:left="222"/>
            </w:pPr>
            <w:r>
              <w:rPr>
                <w:spacing w:val="3"/>
                <w:position w:val="3"/>
              </w:rPr>
              <w:t>5,462.27</w:t>
            </w:r>
          </w:p>
        </w:tc>
        <w:tc>
          <w:tcPr>
            <w:tcW w:w="1452" w:type="dxa"/>
            <w:vAlign w:val="top"/>
          </w:tcPr>
          <w:p w14:paraId="66659480">
            <w:pPr>
              <w:pStyle w:val="7"/>
              <w:spacing w:before="36" w:line="274" w:lineRule="exact"/>
              <w:ind w:left="385"/>
            </w:pPr>
            <w:r>
              <w:rPr>
                <w:spacing w:val="4"/>
                <w:position w:val="2"/>
              </w:rPr>
              <w:t>4624.00</w:t>
            </w:r>
          </w:p>
        </w:tc>
        <w:tc>
          <w:tcPr>
            <w:tcW w:w="707" w:type="dxa"/>
            <w:vAlign w:val="top"/>
          </w:tcPr>
          <w:p w14:paraId="0927659C">
            <w:pPr>
              <w:pStyle w:val="7"/>
              <w:spacing w:before="36" w:line="274" w:lineRule="exact"/>
              <w:ind w:left="272"/>
            </w:pPr>
            <w:r>
              <w:rPr>
                <w:spacing w:val="-8"/>
                <w:position w:val="2"/>
              </w:rPr>
              <w:t>10</w:t>
            </w:r>
          </w:p>
        </w:tc>
        <w:tc>
          <w:tcPr>
            <w:tcW w:w="961" w:type="dxa"/>
            <w:vAlign w:val="top"/>
          </w:tcPr>
          <w:p w14:paraId="0699494E">
            <w:pPr>
              <w:pStyle w:val="7"/>
              <w:spacing w:before="36" w:line="274" w:lineRule="exact"/>
              <w:ind w:left="168"/>
            </w:pPr>
            <w:r>
              <w:rPr>
                <w:spacing w:val="2"/>
                <w:position w:val="2"/>
              </w:rPr>
              <w:t>84.65%</w:t>
            </w:r>
          </w:p>
        </w:tc>
        <w:tc>
          <w:tcPr>
            <w:tcW w:w="1200" w:type="dxa"/>
            <w:vAlign w:val="top"/>
          </w:tcPr>
          <w:p w14:paraId="4981A61C">
            <w:pPr>
              <w:pStyle w:val="7"/>
              <w:spacing w:before="36" w:line="274" w:lineRule="exact"/>
              <w:ind w:left="426"/>
            </w:pPr>
            <w:r>
              <w:rPr>
                <w:spacing w:val="1"/>
                <w:position w:val="2"/>
              </w:rPr>
              <w:t>8.47</w:t>
            </w:r>
          </w:p>
        </w:tc>
      </w:tr>
      <w:tr w14:paraId="49358B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3424CA74">
            <w:pPr>
              <w:rPr>
                <w:rFonts w:ascii="Arial"/>
                <w:sz w:val="21"/>
              </w:rPr>
            </w:pPr>
          </w:p>
        </w:tc>
        <w:tc>
          <w:tcPr>
            <w:tcW w:w="4923" w:type="dxa"/>
            <w:gridSpan w:val="4"/>
            <w:vAlign w:val="top"/>
          </w:tcPr>
          <w:p w14:paraId="440FEC9A">
            <w:pPr>
              <w:spacing w:before="67" w:line="229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按收入性质分：</w:t>
            </w:r>
          </w:p>
        </w:tc>
        <w:tc>
          <w:tcPr>
            <w:tcW w:w="4320" w:type="dxa"/>
            <w:gridSpan w:val="4"/>
            <w:vAlign w:val="top"/>
          </w:tcPr>
          <w:p w14:paraId="6BD34794">
            <w:pPr>
              <w:spacing w:before="67" w:line="229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按支出性质分：</w:t>
            </w:r>
          </w:p>
        </w:tc>
      </w:tr>
      <w:tr w14:paraId="0D8F0A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0D5CD290">
            <w:pPr>
              <w:rPr>
                <w:rFonts w:ascii="Arial"/>
                <w:sz w:val="21"/>
              </w:rPr>
            </w:pPr>
          </w:p>
        </w:tc>
        <w:tc>
          <w:tcPr>
            <w:tcW w:w="4923" w:type="dxa"/>
            <w:gridSpan w:val="4"/>
            <w:vAlign w:val="top"/>
          </w:tcPr>
          <w:p w14:paraId="39DCE3A1">
            <w:pPr>
              <w:pStyle w:val="7"/>
              <w:spacing w:before="37" w:line="274" w:lineRule="exact"/>
              <w:ind w:left="329"/>
            </w:pPr>
            <w:r>
              <w:rPr>
                <w:rFonts w:ascii="仿宋" w:hAnsi="仿宋" w:eastAsia="仿宋" w:cs="仿宋"/>
                <w:spacing w:val="5"/>
                <w:position w:val="2"/>
              </w:rPr>
              <w:t>其中：</w:t>
            </w:r>
            <w:r>
              <w:rPr>
                <w:rFonts w:ascii="仿宋" w:hAnsi="仿宋" w:eastAsia="仿宋" w:cs="仿宋"/>
                <w:spacing w:val="20"/>
                <w:position w:val="2"/>
              </w:rPr>
              <w:t xml:space="preserve">  </w:t>
            </w:r>
            <w:r>
              <w:rPr>
                <w:rFonts w:ascii="仿宋" w:hAnsi="仿宋" w:eastAsia="仿宋" w:cs="仿宋"/>
                <w:spacing w:val="5"/>
                <w:position w:val="2"/>
              </w:rPr>
              <w:t>一般公共预算：</w:t>
            </w:r>
            <w:r>
              <w:rPr>
                <w:spacing w:val="5"/>
                <w:position w:val="2"/>
              </w:rPr>
              <w:t>5,250.21</w:t>
            </w:r>
          </w:p>
        </w:tc>
        <w:tc>
          <w:tcPr>
            <w:tcW w:w="4320" w:type="dxa"/>
            <w:gridSpan w:val="4"/>
            <w:vAlign w:val="top"/>
          </w:tcPr>
          <w:p w14:paraId="46CABA6F">
            <w:pPr>
              <w:pStyle w:val="7"/>
              <w:spacing w:before="37" w:line="274" w:lineRule="exact"/>
              <w:ind w:left="122"/>
            </w:pPr>
            <w:r>
              <w:rPr>
                <w:rFonts w:ascii="仿宋" w:hAnsi="仿宋" w:eastAsia="仿宋" w:cs="仿宋"/>
                <w:spacing w:val="6"/>
                <w:position w:val="1"/>
              </w:rPr>
              <w:t>其中：基本支出：</w:t>
            </w:r>
            <w:r>
              <w:rPr>
                <w:spacing w:val="6"/>
                <w:position w:val="1"/>
              </w:rPr>
              <w:t>2912.15</w:t>
            </w:r>
          </w:p>
        </w:tc>
      </w:tr>
      <w:tr w14:paraId="0DD891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60D828C6">
            <w:pPr>
              <w:rPr>
                <w:rFonts w:ascii="Arial"/>
                <w:sz w:val="21"/>
              </w:rPr>
            </w:pPr>
          </w:p>
        </w:tc>
        <w:tc>
          <w:tcPr>
            <w:tcW w:w="4923" w:type="dxa"/>
            <w:gridSpan w:val="4"/>
            <w:vAlign w:val="top"/>
          </w:tcPr>
          <w:p w14:paraId="0DE6EC2F">
            <w:pPr>
              <w:spacing w:before="67" w:line="229" w:lineRule="auto"/>
              <w:ind w:left="9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政府性基金拨款：</w:t>
            </w:r>
          </w:p>
        </w:tc>
        <w:tc>
          <w:tcPr>
            <w:tcW w:w="4320" w:type="dxa"/>
            <w:gridSpan w:val="4"/>
            <w:vAlign w:val="top"/>
          </w:tcPr>
          <w:p w14:paraId="6B89B723">
            <w:pPr>
              <w:pStyle w:val="7"/>
              <w:spacing w:before="37" w:line="274" w:lineRule="exact"/>
              <w:ind w:left="752"/>
            </w:pPr>
            <w:r>
              <w:rPr>
                <w:rFonts w:ascii="仿宋" w:hAnsi="仿宋" w:eastAsia="仿宋" w:cs="仿宋"/>
                <w:spacing w:val="5"/>
                <w:position w:val="2"/>
              </w:rPr>
              <w:t>项目支出：</w:t>
            </w:r>
            <w:r>
              <w:rPr>
                <w:spacing w:val="5"/>
                <w:position w:val="2"/>
              </w:rPr>
              <w:t>1,614.61</w:t>
            </w:r>
          </w:p>
        </w:tc>
      </w:tr>
      <w:tr w14:paraId="23B7DA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3C0CFBD5">
            <w:pPr>
              <w:rPr>
                <w:rFonts w:ascii="Arial"/>
                <w:sz w:val="21"/>
              </w:rPr>
            </w:pPr>
          </w:p>
        </w:tc>
        <w:tc>
          <w:tcPr>
            <w:tcW w:w="4923" w:type="dxa"/>
            <w:gridSpan w:val="4"/>
            <w:vAlign w:val="top"/>
          </w:tcPr>
          <w:p w14:paraId="610B52D3">
            <w:pPr>
              <w:spacing w:before="66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纳入专户管理的非税收入拨款：</w:t>
            </w:r>
          </w:p>
        </w:tc>
        <w:tc>
          <w:tcPr>
            <w:tcW w:w="4320" w:type="dxa"/>
            <w:gridSpan w:val="4"/>
            <w:vAlign w:val="top"/>
          </w:tcPr>
          <w:p w14:paraId="47A4DBA0">
            <w:pPr>
              <w:pStyle w:val="7"/>
              <w:spacing w:before="35" w:line="274" w:lineRule="exact"/>
              <w:ind w:left="751"/>
            </w:pPr>
            <w:r>
              <w:rPr>
                <w:rFonts w:ascii="仿宋" w:hAnsi="仿宋" w:eastAsia="仿宋" w:cs="仿宋"/>
                <w:spacing w:val="5"/>
                <w:position w:val="1"/>
              </w:rPr>
              <w:t>经营支出：</w:t>
            </w:r>
            <w:r>
              <w:rPr>
                <w:spacing w:val="5"/>
                <w:position w:val="1"/>
              </w:rPr>
              <w:t>97.24</w:t>
            </w:r>
          </w:p>
        </w:tc>
      </w:tr>
      <w:tr w14:paraId="22A347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41600B02">
            <w:pPr>
              <w:rPr>
                <w:rFonts w:ascii="Arial"/>
                <w:sz w:val="21"/>
              </w:rPr>
            </w:pPr>
          </w:p>
        </w:tc>
        <w:tc>
          <w:tcPr>
            <w:tcW w:w="4923" w:type="dxa"/>
            <w:gridSpan w:val="4"/>
            <w:vAlign w:val="top"/>
          </w:tcPr>
          <w:p w14:paraId="7C7CA196">
            <w:pPr>
              <w:pStyle w:val="7"/>
              <w:spacing w:before="35" w:line="275" w:lineRule="exact"/>
              <w:ind w:left="1589"/>
            </w:pPr>
            <w:r>
              <w:rPr>
                <w:rFonts w:ascii="仿宋" w:hAnsi="仿宋" w:eastAsia="仿宋" w:cs="仿宋"/>
                <w:spacing w:val="5"/>
                <w:position w:val="1"/>
              </w:rPr>
              <w:t>其他资金：</w:t>
            </w:r>
            <w:r>
              <w:rPr>
                <w:spacing w:val="5"/>
                <w:position w:val="1"/>
              </w:rPr>
              <w:t>212.06</w:t>
            </w:r>
          </w:p>
        </w:tc>
        <w:tc>
          <w:tcPr>
            <w:tcW w:w="4320" w:type="dxa"/>
            <w:gridSpan w:val="4"/>
            <w:vAlign w:val="top"/>
          </w:tcPr>
          <w:p w14:paraId="59185268">
            <w:pPr>
              <w:rPr>
                <w:rFonts w:ascii="Arial"/>
                <w:sz w:val="21"/>
              </w:rPr>
            </w:pPr>
          </w:p>
        </w:tc>
      </w:tr>
      <w:tr w14:paraId="3ED06F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20073AAD">
            <w:pPr>
              <w:spacing w:line="266" w:lineRule="auto"/>
              <w:rPr>
                <w:rFonts w:ascii="Arial"/>
                <w:sz w:val="21"/>
              </w:rPr>
            </w:pPr>
          </w:p>
          <w:p w14:paraId="02D80694">
            <w:pPr>
              <w:spacing w:line="266" w:lineRule="auto"/>
              <w:rPr>
                <w:rFonts w:ascii="Arial"/>
                <w:sz w:val="21"/>
              </w:rPr>
            </w:pPr>
          </w:p>
          <w:p w14:paraId="2793A0FF">
            <w:pPr>
              <w:spacing w:line="267" w:lineRule="auto"/>
              <w:rPr>
                <w:rFonts w:ascii="Arial"/>
                <w:sz w:val="21"/>
              </w:rPr>
            </w:pPr>
          </w:p>
          <w:p w14:paraId="571181D1">
            <w:pPr>
              <w:spacing w:line="267" w:lineRule="auto"/>
              <w:rPr>
                <w:rFonts w:ascii="Arial"/>
                <w:sz w:val="21"/>
              </w:rPr>
            </w:pPr>
          </w:p>
          <w:p w14:paraId="08DC6451">
            <w:pPr>
              <w:spacing w:line="267" w:lineRule="auto"/>
              <w:rPr>
                <w:rFonts w:ascii="Arial"/>
                <w:sz w:val="21"/>
              </w:rPr>
            </w:pPr>
          </w:p>
          <w:p w14:paraId="1610E20D">
            <w:pPr>
              <w:spacing w:line="267" w:lineRule="auto"/>
              <w:rPr>
                <w:rFonts w:ascii="Arial"/>
                <w:sz w:val="21"/>
              </w:rPr>
            </w:pPr>
          </w:p>
          <w:p w14:paraId="543D7CAF">
            <w:pPr>
              <w:spacing w:line="267" w:lineRule="auto"/>
              <w:rPr>
                <w:rFonts w:ascii="Arial"/>
                <w:sz w:val="21"/>
              </w:rPr>
            </w:pPr>
          </w:p>
          <w:p w14:paraId="51A0CFFE">
            <w:pPr>
              <w:spacing w:before="65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年度总体</w:t>
            </w:r>
          </w:p>
          <w:p w14:paraId="2894F686">
            <w:pPr>
              <w:spacing w:before="61" w:line="231" w:lineRule="auto"/>
              <w:ind w:left="3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7"/>
                <w:sz w:val="20"/>
                <w:szCs w:val="20"/>
              </w:rPr>
              <w:t>目标</w:t>
            </w:r>
          </w:p>
        </w:tc>
        <w:tc>
          <w:tcPr>
            <w:tcW w:w="4923" w:type="dxa"/>
            <w:gridSpan w:val="4"/>
            <w:vAlign w:val="top"/>
          </w:tcPr>
          <w:p w14:paraId="03A16CFB">
            <w:pPr>
              <w:spacing w:before="66" w:line="231" w:lineRule="auto"/>
              <w:ind w:left="20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预期目标</w:t>
            </w:r>
          </w:p>
        </w:tc>
        <w:tc>
          <w:tcPr>
            <w:tcW w:w="4320" w:type="dxa"/>
            <w:gridSpan w:val="4"/>
            <w:vAlign w:val="top"/>
          </w:tcPr>
          <w:p w14:paraId="79071E96">
            <w:pPr>
              <w:spacing w:before="66" w:line="231" w:lineRule="auto"/>
              <w:ind w:left="15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实际完成情况</w:t>
            </w:r>
          </w:p>
        </w:tc>
      </w:tr>
      <w:tr w14:paraId="792880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9" w:hRule="atLeast"/>
        </w:trPr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6F774D20">
            <w:pPr>
              <w:rPr>
                <w:rFonts w:ascii="Arial"/>
                <w:sz w:val="21"/>
              </w:rPr>
            </w:pPr>
          </w:p>
        </w:tc>
        <w:tc>
          <w:tcPr>
            <w:tcW w:w="4923" w:type="dxa"/>
            <w:gridSpan w:val="4"/>
            <w:vAlign w:val="top"/>
          </w:tcPr>
          <w:p w14:paraId="15A35D93">
            <w:pPr>
              <w:spacing w:line="253" w:lineRule="auto"/>
              <w:rPr>
                <w:rFonts w:ascii="Arial"/>
                <w:sz w:val="21"/>
              </w:rPr>
            </w:pPr>
          </w:p>
          <w:p w14:paraId="4FFC62B7">
            <w:pPr>
              <w:spacing w:line="254" w:lineRule="auto"/>
              <w:rPr>
                <w:rFonts w:ascii="Arial"/>
                <w:sz w:val="21"/>
              </w:rPr>
            </w:pPr>
          </w:p>
          <w:p w14:paraId="2915ACB1">
            <w:pPr>
              <w:spacing w:line="254" w:lineRule="auto"/>
              <w:rPr>
                <w:rFonts w:ascii="Arial"/>
                <w:sz w:val="21"/>
              </w:rPr>
            </w:pPr>
          </w:p>
          <w:p w14:paraId="01C14B77">
            <w:pPr>
              <w:spacing w:before="65" w:line="288" w:lineRule="auto"/>
              <w:ind w:left="119" w:right="195" w:firstLine="423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完成全省因公出国（境）工作和全省友好城市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工作，在授权范围内，审核、审批我省人员因公出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国、赴港澳的有关事宜；牵头协调管理全省民间组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织参加国际非政府组织活动的工作；负责对外事干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部等相关人员进行对外政策和外事纪律教育，负责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组织外事干部及翻译人员的业务培训；审核在湘举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办的国际会议，指导民间对外友好交往工作，开展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多边、双边国际交流等工作。</w:t>
            </w:r>
          </w:p>
        </w:tc>
        <w:tc>
          <w:tcPr>
            <w:tcW w:w="4320" w:type="dxa"/>
            <w:gridSpan w:val="4"/>
            <w:vAlign w:val="top"/>
          </w:tcPr>
          <w:p w14:paraId="4DA84249">
            <w:pPr>
              <w:pStyle w:val="7"/>
              <w:spacing w:before="21" w:line="286" w:lineRule="auto"/>
              <w:ind w:left="119" w:right="107" w:firstLine="425"/>
              <w:jc w:val="both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5"/>
              </w:rPr>
              <w:t>全年把关审批因公出国团组</w:t>
            </w:r>
            <w:r>
              <w:rPr>
                <w:rFonts w:ascii="仿宋" w:hAnsi="仿宋" w:eastAsia="仿宋" w:cs="仿宋"/>
                <w:spacing w:val="-46"/>
              </w:rPr>
              <w:t xml:space="preserve"> </w:t>
            </w:r>
            <w:r>
              <w:rPr>
                <w:spacing w:val="5"/>
              </w:rPr>
              <w:t xml:space="preserve">2854 </w:t>
            </w:r>
            <w:r>
              <w:rPr>
                <w:rFonts w:ascii="仿宋" w:hAnsi="仿宋" w:eastAsia="仿宋" w:cs="仿宋"/>
                <w:spacing w:val="5"/>
              </w:rPr>
              <w:t>批</w:t>
            </w:r>
            <w:r>
              <w:rPr>
                <w:rFonts w:ascii="仿宋" w:hAnsi="仿宋" w:eastAsia="仿宋" w:cs="仿宋"/>
                <w:spacing w:val="-54"/>
              </w:rPr>
              <w:t xml:space="preserve"> </w:t>
            </w:r>
            <w:r>
              <w:rPr>
                <w:spacing w:val="5"/>
              </w:rPr>
              <w:t>7615</w:t>
            </w:r>
            <w:r>
              <w:t xml:space="preserve"> </w:t>
            </w:r>
            <w:r>
              <w:rPr>
                <w:rFonts w:ascii="仿宋" w:hAnsi="仿宋" w:eastAsia="仿宋" w:cs="仿宋"/>
                <w:spacing w:val="9"/>
              </w:rPr>
              <w:t>人次，</w:t>
            </w:r>
            <w:r>
              <w:rPr>
                <w:rFonts w:ascii="仿宋" w:hAnsi="仿宋" w:eastAsia="仿宋" w:cs="仿宋"/>
                <w:spacing w:val="-55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</w:rPr>
              <w:t>同比分别增长</w:t>
            </w:r>
            <w:r>
              <w:rPr>
                <w:spacing w:val="9"/>
              </w:rPr>
              <w:t>42.6</w:t>
            </w:r>
            <w:r>
              <w:rPr>
                <w:rFonts w:ascii="仿宋" w:hAnsi="仿宋" w:eastAsia="仿宋" w:cs="仿宋"/>
                <w:spacing w:val="9"/>
              </w:rPr>
              <w:t>％和</w:t>
            </w:r>
            <w:r>
              <w:rPr>
                <w:spacing w:val="9"/>
              </w:rPr>
              <w:t>49</w:t>
            </w:r>
            <w:r>
              <w:rPr>
                <w:rFonts w:ascii="仿宋" w:hAnsi="仿宋" w:eastAsia="仿宋" w:cs="仿宋"/>
                <w:spacing w:val="26"/>
              </w:rPr>
              <w:t>％，</w:t>
            </w:r>
            <w:r>
              <w:rPr>
                <w:rFonts w:ascii="仿宋" w:hAnsi="仿宋" w:eastAsia="仿宋" w:cs="仿宋"/>
                <w:spacing w:val="9"/>
              </w:rPr>
              <w:t>全省新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</w:rPr>
              <w:t>建国际友城</w:t>
            </w:r>
            <w:r>
              <w:rPr>
                <w:spacing w:val="5"/>
              </w:rPr>
              <w:t>4</w:t>
            </w:r>
            <w:r>
              <w:rPr>
                <w:spacing w:val="35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</w:rPr>
              <w:t>对；完成因公签证</w:t>
            </w:r>
            <w:r>
              <w:rPr>
                <w:rFonts w:ascii="仿宋" w:hAnsi="仿宋" w:eastAsia="仿宋" w:cs="仿宋"/>
                <w:spacing w:val="-21"/>
              </w:rPr>
              <w:t xml:space="preserve"> </w:t>
            </w:r>
            <w:r>
              <w:rPr>
                <w:spacing w:val="5"/>
              </w:rPr>
              <w:t>1274</w:t>
            </w:r>
            <w:r>
              <w:rPr>
                <w:spacing w:val="18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</w:rPr>
              <w:t>批、</w:t>
            </w:r>
            <w:r>
              <w:rPr>
                <w:rFonts w:ascii="仿宋" w:hAnsi="仿宋" w:eastAsia="仿宋" w:cs="仿宋"/>
                <w:spacing w:val="-5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</w:rPr>
              <w:t>出</w:t>
            </w:r>
            <w:r>
              <w:rPr>
                <w:rFonts w:ascii="仿宋" w:hAnsi="仿宋" w:eastAsia="仿宋" w:cs="仿宋"/>
              </w:rPr>
              <w:t xml:space="preserve"> 国审批</w:t>
            </w:r>
            <w:r>
              <w:rPr>
                <w:rFonts w:ascii="仿宋" w:hAnsi="仿宋" w:eastAsia="仿宋" w:cs="仿宋"/>
                <w:spacing w:val="-8"/>
              </w:rPr>
              <w:t xml:space="preserve"> </w:t>
            </w:r>
            <w:r>
              <w:t>1325</w:t>
            </w:r>
            <w:r>
              <w:rPr>
                <w:spacing w:val="16"/>
              </w:rPr>
              <w:t xml:space="preserve"> </w:t>
            </w:r>
            <w:r>
              <w:rPr>
                <w:rFonts w:ascii="仿宋" w:hAnsi="仿宋" w:eastAsia="仿宋" w:cs="仿宋"/>
              </w:rPr>
              <w:t>批，护照受理</w:t>
            </w:r>
            <w:r>
              <w:rPr>
                <w:rFonts w:ascii="仿宋" w:hAnsi="仿宋" w:eastAsia="仿宋" w:cs="仿宋"/>
                <w:spacing w:val="-39"/>
              </w:rPr>
              <w:t xml:space="preserve"> </w:t>
            </w:r>
            <w:r>
              <w:t>2910</w:t>
            </w:r>
            <w:r>
              <w:rPr>
                <w:spacing w:val="16"/>
              </w:rPr>
              <w:t xml:space="preserve"> </w:t>
            </w:r>
            <w:r>
              <w:rPr>
                <w:rFonts w:ascii="仿宋" w:hAnsi="仿宋" w:eastAsia="仿宋" w:cs="仿宋"/>
              </w:rPr>
              <w:t xml:space="preserve">批、护照新证 </w:t>
            </w:r>
            <w:r>
              <w:rPr>
                <w:rFonts w:ascii="仿宋" w:hAnsi="仿宋" w:eastAsia="仿宋" w:cs="仿宋"/>
                <w:spacing w:val="6"/>
              </w:rPr>
              <w:t>数</w:t>
            </w:r>
            <w:r>
              <w:rPr>
                <w:rFonts w:ascii="仿宋" w:hAnsi="仿宋" w:eastAsia="仿宋" w:cs="仿宋"/>
                <w:spacing w:val="-35"/>
              </w:rPr>
              <w:t xml:space="preserve"> </w:t>
            </w:r>
            <w:r>
              <w:rPr>
                <w:spacing w:val="6"/>
              </w:rPr>
              <w:t>4163</w:t>
            </w:r>
            <w:r>
              <w:rPr>
                <w:spacing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</w:rPr>
              <w:t>本，赴港澳审批</w:t>
            </w:r>
            <w:r>
              <w:rPr>
                <w:spacing w:val="6"/>
              </w:rPr>
              <w:t>411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</w:rPr>
              <w:t>批。</w:t>
            </w:r>
            <w:r>
              <w:rPr>
                <w:rFonts w:ascii="仿宋" w:hAnsi="仿宋" w:eastAsia="仿宋" w:cs="仿宋"/>
                <w:spacing w:val="-52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</w:rPr>
              <w:t>中心优化打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</w:rPr>
              <w:t>表流程、签证业务稳定、顺畅地运转，因公港</w:t>
            </w:r>
            <w:r>
              <w:rPr>
                <w:rFonts w:ascii="仿宋" w:hAnsi="仿宋" w:eastAsia="仿宋" w:cs="仿宋"/>
                <w:spacing w:val="5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</w:rPr>
              <w:t>澳通行证制证工作提前一至两个工作日完成</w:t>
            </w:r>
            <w:r>
              <w:rPr>
                <w:rFonts w:ascii="仿宋" w:hAnsi="仿宋" w:eastAsia="仿宋" w:cs="仿宋"/>
                <w:spacing w:val="1"/>
              </w:rPr>
              <w:t xml:space="preserve">  </w:t>
            </w:r>
            <w:r>
              <w:rPr>
                <w:rFonts w:ascii="仿宋" w:hAnsi="仿宋" w:eastAsia="仿宋" w:cs="仿宋"/>
                <w:spacing w:val="4"/>
              </w:rPr>
              <w:t>制证，因公使馆代填表业务持续增长，在长沙</w:t>
            </w:r>
            <w:r>
              <w:rPr>
                <w:rFonts w:ascii="仿宋" w:hAnsi="仿宋" w:eastAsia="仿宋" w:cs="仿宋"/>
                <w:spacing w:val="5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</w:rPr>
              <w:t>举办第七届中非民间论坛、承办了中越人民论</w:t>
            </w:r>
            <w:r>
              <w:rPr>
                <w:rFonts w:ascii="仿宋" w:hAnsi="仿宋" w:eastAsia="仿宋" w:cs="仿宋"/>
                <w:spacing w:val="5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</w:rPr>
              <w:t>坛会议、东北亚地区地方政府联合会会议等重</w:t>
            </w:r>
            <w:r>
              <w:rPr>
                <w:rFonts w:ascii="仿宋" w:hAnsi="仿宋" w:eastAsia="仿宋" w:cs="仿宋"/>
                <w:spacing w:val="5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</w:rPr>
              <w:t>要活动；建立了多语种翻译人才库，推动外事</w:t>
            </w:r>
            <w:r>
              <w:rPr>
                <w:rFonts w:ascii="仿宋" w:hAnsi="仿宋" w:eastAsia="仿宋" w:cs="仿宋"/>
                <w:spacing w:val="5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</w:rPr>
              <w:t>活动中翻译人才的共建共享共用，统筹安排各</w:t>
            </w:r>
            <w:r>
              <w:rPr>
                <w:rFonts w:ascii="仿宋" w:hAnsi="仿宋" w:eastAsia="仿宋" w:cs="仿宋"/>
                <w:spacing w:val="5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</w:rPr>
              <w:t>类培训训，外事干部队伍素质不断提升。</w:t>
            </w:r>
          </w:p>
        </w:tc>
      </w:tr>
      <w:tr w14:paraId="59AD86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84" w:type="dxa"/>
            <w:vMerge w:val="restart"/>
            <w:tcBorders>
              <w:bottom w:val="nil"/>
            </w:tcBorders>
            <w:textDirection w:val="tbRlV"/>
            <w:vAlign w:val="top"/>
          </w:tcPr>
          <w:p w14:paraId="14B266F5">
            <w:pPr>
              <w:spacing w:line="356" w:lineRule="auto"/>
              <w:rPr>
                <w:rFonts w:ascii="Arial"/>
                <w:sz w:val="21"/>
              </w:rPr>
            </w:pPr>
          </w:p>
          <w:p w14:paraId="73E1E301">
            <w:pPr>
              <w:spacing w:before="67" w:line="210" w:lineRule="auto"/>
              <w:ind w:left="17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绩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效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指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标</w:t>
            </w:r>
          </w:p>
        </w:tc>
        <w:tc>
          <w:tcPr>
            <w:tcW w:w="1059" w:type="dxa"/>
            <w:vAlign w:val="top"/>
          </w:tcPr>
          <w:p w14:paraId="4EF05189">
            <w:pPr>
              <w:spacing w:before="256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092" w:type="dxa"/>
            <w:vAlign w:val="top"/>
          </w:tcPr>
          <w:p w14:paraId="703C3F52">
            <w:pPr>
              <w:spacing w:before="256" w:line="231" w:lineRule="auto"/>
              <w:ind w:left="1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1608" w:type="dxa"/>
            <w:vAlign w:val="top"/>
          </w:tcPr>
          <w:p w14:paraId="36B5B334">
            <w:pPr>
              <w:spacing w:before="256" w:line="231" w:lineRule="auto"/>
              <w:ind w:left="3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三级指标</w:t>
            </w:r>
          </w:p>
        </w:tc>
        <w:tc>
          <w:tcPr>
            <w:tcW w:w="1164" w:type="dxa"/>
            <w:vAlign w:val="top"/>
          </w:tcPr>
          <w:p w14:paraId="25B96E17">
            <w:pPr>
              <w:spacing w:before="136" w:line="226" w:lineRule="auto"/>
              <w:ind w:left="278" w:right="265" w:firstLine="1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年度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指标值</w:t>
            </w:r>
          </w:p>
        </w:tc>
        <w:tc>
          <w:tcPr>
            <w:tcW w:w="1452" w:type="dxa"/>
            <w:vAlign w:val="top"/>
          </w:tcPr>
          <w:p w14:paraId="751BE316">
            <w:pPr>
              <w:spacing w:before="135" w:line="227" w:lineRule="auto"/>
              <w:ind w:left="426" w:right="409" w:firstLine="1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实际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完成值</w:t>
            </w:r>
          </w:p>
        </w:tc>
        <w:tc>
          <w:tcPr>
            <w:tcW w:w="707" w:type="dxa"/>
            <w:vAlign w:val="top"/>
          </w:tcPr>
          <w:p w14:paraId="6D71C549">
            <w:pPr>
              <w:spacing w:before="255" w:line="232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961" w:type="dxa"/>
            <w:vAlign w:val="top"/>
          </w:tcPr>
          <w:p w14:paraId="7D8CD81A">
            <w:pPr>
              <w:spacing w:before="256" w:line="231" w:lineRule="auto"/>
              <w:ind w:left="28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得分</w:t>
            </w:r>
          </w:p>
        </w:tc>
        <w:tc>
          <w:tcPr>
            <w:tcW w:w="1200" w:type="dxa"/>
            <w:vAlign w:val="top"/>
          </w:tcPr>
          <w:p w14:paraId="21C06DE1">
            <w:pPr>
              <w:spacing w:before="15" w:line="215" w:lineRule="auto"/>
              <w:ind w:left="203" w:right="178" w:hanging="10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偏差原因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5"/>
                <w:sz w:val="20"/>
                <w:szCs w:val="20"/>
              </w:rPr>
              <w:t>分析及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改进措施</w:t>
            </w:r>
          </w:p>
        </w:tc>
      </w:tr>
      <w:tr w14:paraId="49E2DC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002D721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4B76B2F0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5C853E5A">
            <w:pPr>
              <w:spacing w:line="266" w:lineRule="auto"/>
              <w:rPr>
                <w:rFonts w:ascii="Arial"/>
                <w:sz w:val="21"/>
              </w:rPr>
            </w:pPr>
          </w:p>
          <w:p w14:paraId="425097CE">
            <w:pPr>
              <w:spacing w:line="266" w:lineRule="auto"/>
              <w:rPr>
                <w:rFonts w:ascii="Arial"/>
                <w:sz w:val="21"/>
              </w:rPr>
            </w:pPr>
          </w:p>
          <w:p w14:paraId="58FDCA5E">
            <w:pPr>
              <w:spacing w:line="266" w:lineRule="auto"/>
              <w:rPr>
                <w:rFonts w:ascii="Arial"/>
                <w:sz w:val="21"/>
              </w:rPr>
            </w:pPr>
          </w:p>
          <w:p w14:paraId="1CCB6024">
            <w:pPr>
              <w:spacing w:line="267" w:lineRule="auto"/>
              <w:rPr>
                <w:rFonts w:ascii="Arial"/>
                <w:sz w:val="21"/>
              </w:rPr>
            </w:pPr>
          </w:p>
          <w:p w14:paraId="77870D7B">
            <w:pPr>
              <w:spacing w:line="267" w:lineRule="auto"/>
              <w:rPr>
                <w:rFonts w:ascii="Arial"/>
                <w:sz w:val="21"/>
              </w:rPr>
            </w:pPr>
          </w:p>
          <w:p w14:paraId="777BB592">
            <w:pPr>
              <w:spacing w:line="267" w:lineRule="auto"/>
              <w:rPr>
                <w:rFonts w:ascii="Arial"/>
                <w:sz w:val="21"/>
              </w:rPr>
            </w:pPr>
          </w:p>
          <w:p w14:paraId="56171852">
            <w:pPr>
              <w:spacing w:before="65" w:line="232" w:lineRule="auto"/>
              <w:ind w:left="3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数量</w:t>
            </w:r>
          </w:p>
          <w:p w14:paraId="3A8E3C5F">
            <w:pPr>
              <w:spacing w:before="60" w:line="231" w:lineRule="auto"/>
              <w:ind w:left="3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608" w:type="dxa"/>
            <w:vAlign w:val="top"/>
          </w:tcPr>
          <w:p w14:paraId="48F101A9">
            <w:pPr>
              <w:spacing w:before="55" w:line="260" w:lineRule="auto"/>
              <w:ind w:left="121" w:right="241" w:hanging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新增国际友好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城市</w:t>
            </w:r>
          </w:p>
        </w:tc>
        <w:tc>
          <w:tcPr>
            <w:tcW w:w="1164" w:type="dxa"/>
            <w:vAlign w:val="top"/>
          </w:tcPr>
          <w:p w14:paraId="627D1575">
            <w:pPr>
              <w:pStyle w:val="7"/>
              <w:spacing w:before="180" w:line="274" w:lineRule="exact"/>
              <w:ind w:left="13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6"/>
                <w:position w:val="1"/>
              </w:rPr>
              <w:t>≥</w:t>
            </w:r>
            <w:r>
              <w:rPr>
                <w:spacing w:val="-6"/>
                <w:position w:val="1"/>
              </w:rPr>
              <w:t>4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position w:val="1"/>
              </w:rPr>
              <w:t>对</w:t>
            </w:r>
          </w:p>
        </w:tc>
        <w:tc>
          <w:tcPr>
            <w:tcW w:w="1452" w:type="dxa"/>
            <w:vAlign w:val="top"/>
          </w:tcPr>
          <w:p w14:paraId="4701AFD3">
            <w:pPr>
              <w:pStyle w:val="7"/>
              <w:spacing w:before="180" w:line="274" w:lineRule="exact"/>
              <w:ind w:left="119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16"/>
                <w:position w:val="1"/>
              </w:rPr>
              <w:t>新增</w:t>
            </w:r>
            <w:r>
              <w:rPr>
                <w:spacing w:val="16"/>
                <w:position w:val="1"/>
              </w:rPr>
              <w:t>4</w:t>
            </w:r>
            <w:r>
              <w:rPr>
                <w:spacing w:val="19"/>
                <w:position w:val="1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position w:val="1"/>
              </w:rPr>
              <w:t>对</w:t>
            </w:r>
          </w:p>
        </w:tc>
        <w:tc>
          <w:tcPr>
            <w:tcW w:w="707" w:type="dxa"/>
            <w:vAlign w:val="top"/>
          </w:tcPr>
          <w:p w14:paraId="5549B7FC">
            <w:pPr>
              <w:pStyle w:val="7"/>
              <w:spacing w:before="180" w:line="274" w:lineRule="exact"/>
              <w:ind w:left="305"/>
            </w:pPr>
            <w:r>
              <w:rPr>
                <w:position w:val="1"/>
              </w:rPr>
              <w:t>2</w:t>
            </w:r>
          </w:p>
        </w:tc>
        <w:tc>
          <w:tcPr>
            <w:tcW w:w="961" w:type="dxa"/>
            <w:vAlign w:val="top"/>
          </w:tcPr>
          <w:p w14:paraId="75C37160">
            <w:pPr>
              <w:pStyle w:val="7"/>
              <w:spacing w:before="180" w:line="274" w:lineRule="exact"/>
              <w:ind w:left="431"/>
            </w:pPr>
            <w:r>
              <w:rPr>
                <w:position w:val="1"/>
              </w:rPr>
              <w:t>2</w:t>
            </w:r>
          </w:p>
        </w:tc>
        <w:tc>
          <w:tcPr>
            <w:tcW w:w="1200" w:type="dxa"/>
            <w:vAlign w:val="top"/>
          </w:tcPr>
          <w:p w14:paraId="71BD228C">
            <w:pPr>
              <w:rPr>
                <w:rFonts w:ascii="Arial"/>
                <w:sz w:val="21"/>
              </w:rPr>
            </w:pPr>
          </w:p>
        </w:tc>
      </w:tr>
      <w:tr w14:paraId="27369F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9C5C14F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6473B319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55B00506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1738EC95">
            <w:pPr>
              <w:spacing w:before="57" w:line="259" w:lineRule="auto"/>
              <w:ind w:left="133" w:right="241" w:hanging="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省委外事委委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员单位</w:t>
            </w:r>
          </w:p>
        </w:tc>
        <w:tc>
          <w:tcPr>
            <w:tcW w:w="1164" w:type="dxa"/>
            <w:vAlign w:val="top"/>
          </w:tcPr>
          <w:p w14:paraId="763D3709">
            <w:pPr>
              <w:pStyle w:val="7"/>
              <w:spacing w:before="182" w:line="274" w:lineRule="exact"/>
              <w:ind w:left="13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3"/>
                <w:position w:val="1"/>
              </w:rPr>
              <w:t>≥</w:t>
            </w:r>
            <w:r>
              <w:rPr>
                <w:spacing w:val="-3"/>
                <w:position w:val="1"/>
              </w:rPr>
              <w:t>15</w:t>
            </w:r>
            <w:r>
              <w:rPr>
                <w:spacing w:val="19"/>
                <w:position w:val="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position w:val="1"/>
              </w:rPr>
              <w:t>家</w:t>
            </w:r>
          </w:p>
        </w:tc>
        <w:tc>
          <w:tcPr>
            <w:tcW w:w="1452" w:type="dxa"/>
            <w:vAlign w:val="top"/>
          </w:tcPr>
          <w:p w14:paraId="36A53158">
            <w:pPr>
              <w:pStyle w:val="7"/>
              <w:spacing w:before="182" w:line="274" w:lineRule="exact"/>
              <w:ind w:left="131"/>
              <w:rPr>
                <w:rFonts w:ascii="仿宋" w:hAnsi="仿宋" w:eastAsia="仿宋" w:cs="仿宋"/>
              </w:rPr>
            </w:pPr>
            <w:r>
              <w:rPr>
                <w:spacing w:val="-5"/>
                <w:position w:val="1"/>
              </w:rPr>
              <w:t>18</w:t>
            </w:r>
            <w:r>
              <w:rPr>
                <w:spacing w:val="17"/>
                <w:w w:val="101"/>
                <w:position w:val="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position w:val="1"/>
              </w:rPr>
              <w:t>家</w:t>
            </w:r>
          </w:p>
        </w:tc>
        <w:tc>
          <w:tcPr>
            <w:tcW w:w="707" w:type="dxa"/>
            <w:vAlign w:val="top"/>
          </w:tcPr>
          <w:p w14:paraId="39FA2E5B">
            <w:pPr>
              <w:pStyle w:val="7"/>
              <w:spacing w:before="182" w:line="274" w:lineRule="exact"/>
              <w:ind w:left="305"/>
            </w:pPr>
            <w:r>
              <w:rPr>
                <w:position w:val="1"/>
              </w:rPr>
              <w:t>2</w:t>
            </w:r>
          </w:p>
        </w:tc>
        <w:tc>
          <w:tcPr>
            <w:tcW w:w="961" w:type="dxa"/>
            <w:vAlign w:val="top"/>
          </w:tcPr>
          <w:p w14:paraId="742DBDA7">
            <w:pPr>
              <w:pStyle w:val="7"/>
              <w:spacing w:before="182" w:line="274" w:lineRule="exact"/>
              <w:ind w:left="431"/>
            </w:pPr>
            <w:r>
              <w:rPr>
                <w:position w:val="1"/>
              </w:rPr>
              <w:t>2</w:t>
            </w:r>
          </w:p>
        </w:tc>
        <w:tc>
          <w:tcPr>
            <w:tcW w:w="1200" w:type="dxa"/>
            <w:vAlign w:val="top"/>
          </w:tcPr>
          <w:p w14:paraId="04AE05C7">
            <w:pPr>
              <w:rPr>
                <w:rFonts w:ascii="Arial"/>
                <w:sz w:val="21"/>
              </w:rPr>
            </w:pPr>
          </w:p>
        </w:tc>
      </w:tr>
      <w:tr w14:paraId="6B08EF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0B756E9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5CC53FDF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66D6B2E3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716AD752">
            <w:pPr>
              <w:spacing w:before="56" w:line="232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办理领事认证</w:t>
            </w:r>
          </w:p>
          <w:p w14:paraId="385B985D">
            <w:pPr>
              <w:spacing w:before="61" w:line="231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及附加证明书</w:t>
            </w:r>
          </w:p>
        </w:tc>
        <w:tc>
          <w:tcPr>
            <w:tcW w:w="1164" w:type="dxa"/>
            <w:vAlign w:val="top"/>
          </w:tcPr>
          <w:p w14:paraId="2E97F4FD">
            <w:pPr>
              <w:pStyle w:val="7"/>
              <w:spacing w:before="25" w:line="274" w:lineRule="auto"/>
              <w:ind w:left="121" w:right="319" w:firstLine="14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≥</w:t>
            </w:r>
            <w:r>
              <w:t>15000</w:t>
            </w:r>
            <w:r>
              <w:rPr>
                <w:spacing w:val="3"/>
              </w:rPr>
              <w:t xml:space="preserve"> </w:t>
            </w:r>
            <w:r>
              <w:rPr>
                <w:rFonts w:ascii="仿宋" w:hAnsi="仿宋" w:eastAsia="仿宋" w:cs="仿宋"/>
              </w:rPr>
              <w:t>本</w:t>
            </w:r>
          </w:p>
        </w:tc>
        <w:tc>
          <w:tcPr>
            <w:tcW w:w="1452" w:type="dxa"/>
            <w:vAlign w:val="top"/>
          </w:tcPr>
          <w:p w14:paraId="7912D3AC">
            <w:pPr>
              <w:pStyle w:val="7"/>
              <w:spacing w:before="182" w:line="274" w:lineRule="exact"/>
              <w:ind w:left="131"/>
              <w:rPr>
                <w:rFonts w:ascii="仿宋" w:hAnsi="仿宋" w:eastAsia="仿宋" w:cs="仿宋"/>
              </w:rPr>
            </w:pPr>
            <w:r>
              <w:rPr>
                <w:position w:val="1"/>
              </w:rPr>
              <w:t>17882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rFonts w:ascii="仿宋" w:hAnsi="仿宋" w:eastAsia="仿宋" w:cs="仿宋"/>
                <w:position w:val="1"/>
              </w:rPr>
              <w:t>本</w:t>
            </w:r>
          </w:p>
        </w:tc>
        <w:tc>
          <w:tcPr>
            <w:tcW w:w="707" w:type="dxa"/>
            <w:vAlign w:val="top"/>
          </w:tcPr>
          <w:p w14:paraId="415C2A68">
            <w:pPr>
              <w:pStyle w:val="7"/>
              <w:spacing w:before="182" w:line="274" w:lineRule="exact"/>
              <w:ind w:left="305"/>
            </w:pPr>
            <w:r>
              <w:rPr>
                <w:position w:val="1"/>
              </w:rPr>
              <w:t>2</w:t>
            </w:r>
          </w:p>
        </w:tc>
        <w:tc>
          <w:tcPr>
            <w:tcW w:w="961" w:type="dxa"/>
            <w:vAlign w:val="top"/>
          </w:tcPr>
          <w:p w14:paraId="50BC46EA">
            <w:pPr>
              <w:pStyle w:val="7"/>
              <w:spacing w:before="182" w:line="274" w:lineRule="exact"/>
              <w:ind w:left="431"/>
            </w:pPr>
            <w:r>
              <w:rPr>
                <w:position w:val="1"/>
              </w:rPr>
              <w:t>2</w:t>
            </w:r>
          </w:p>
        </w:tc>
        <w:tc>
          <w:tcPr>
            <w:tcW w:w="1200" w:type="dxa"/>
            <w:vAlign w:val="top"/>
          </w:tcPr>
          <w:p w14:paraId="59B0064A">
            <w:pPr>
              <w:rPr>
                <w:rFonts w:ascii="Arial"/>
                <w:sz w:val="21"/>
              </w:rPr>
            </w:pPr>
          </w:p>
        </w:tc>
      </w:tr>
      <w:tr w14:paraId="1ECF44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1AF8DCD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08CDD3C9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15641AC0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53AF7A96">
            <w:pPr>
              <w:spacing w:before="55" w:line="260" w:lineRule="auto"/>
              <w:ind w:left="117" w:right="241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美国青少年来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湘参访交流</w:t>
            </w:r>
          </w:p>
        </w:tc>
        <w:tc>
          <w:tcPr>
            <w:tcW w:w="1164" w:type="dxa"/>
            <w:vAlign w:val="top"/>
          </w:tcPr>
          <w:p w14:paraId="7CA4D6BA">
            <w:pPr>
              <w:pStyle w:val="7"/>
              <w:spacing w:before="25" w:line="274" w:lineRule="auto"/>
              <w:ind w:left="120" w:right="267" w:firstLine="14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3"/>
              </w:rPr>
              <w:t>≥</w:t>
            </w:r>
            <w:r>
              <w:rPr>
                <w:spacing w:val="-3"/>
              </w:rPr>
              <w:t>100</w:t>
            </w:r>
            <w:r>
              <w:rPr>
                <w:spacing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</w:rPr>
              <w:t>人</w:t>
            </w:r>
            <w:r>
              <w:rPr>
                <w:rFonts w:ascii="仿宋" w:hAnsi="仿宋" w:eastAsia="仿宋" w:cs="仿宋"/>
              </w:rPr>
              <w:t xml:space="preserve"> 次</w:t>
            </w:r>
          </w:p>
        </w:tc>
        <w:tc>
          <w:tcPr>
            <w:tcW w:w="1452" w:type="dxa"/>
            <w:vAlign w:val="top"/>
          </w:tcPr>
          <w:p w14:paraId="7BD908FA">
            <w:pPr>
              <w:pStyle w:val="7"/>
              <w:spacing w:before="181" w:line="274" w:lineRule="exact"/>
              <w:ind w:left="131"/>
              <w:rPr>
                <w:rFonts w:ascii="仿宋" w:hAnsi="仿宋" w:eastAsia="仿宋" w:cs="仿宋"/>
              </w:rPr>
            </w:pPr>
            <w:r>
              <w:rPr>
                <w:spacing w:val="-2"/>
                <w:position w:val="1"/>
              </w:rPr>
              <w:t>130</w:t>
            </w:r>
            <w:r>
              <w:rPr>
                <w:spacing w:val="19"/>
                <w:w w:val="101"/>
                <w:position w:val="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position w:val="1"/>
              </w:rPr>
              <w:t>人次</w:t>
            </w:r>
          </w:p>
        </w:tc>
        <w:tc>
          <w:tcPr>
            <w:tcW w:w="707" w:type="dxa"/>
            <w:vAlign w:val="top"/>
          </w:tcPr>
          <w:p w14:paraId="23B4EEE4">
            <w:pPr>
              <w:pStyle w:val="7"/>
              <w:spacing w:before="181" w:line="274" w:lineRule="exact"/>
              <w:ind w:left="305"/>
            </w:pPr>
            <w:r>
              <w:rPr>
                <w:position w:val="1"/>
              </w:rPr>
              <w:t>2</w:t>
            </w:r>
          </w:p>
        </w:tc>
        <w:tc>
          <w:tcPr>
            <w:tcW w:w="961" w:type="dxa"/>
            <w:vAlign w:val="top"/>
          </w:tcPr>
          <w:p w14:paraId="008BCCD8">
            <w:pPr>
              <w:pStyle w:val="7"/>
              <w:spacing w:before="181" w:line="274" w:lineRule="exact"/>
              <w:ind w:left="431"/>
            </w:pPr>
            <w:r>
              <w:rPr>
                <w:position w:val="1"/>
              </w:rPr>
              <w:t>2</w:t>
            </w:r>
          </w:p>
        </w:tc>
        <w:tc>
          <w:tcPr>
            <w:tcW w:w="1200" w:type="dxa"/>
            <w:vAlign w:val="top"/>
          </w:tcPr>
          <w:p w14:paraId="55426B01">
            <w:pPr>
              <w:rPr>
                <w:rFonts w:ascii="Arial"/>
                <w:sz w:val="21"/>
              </w:rPr>
            </w:pPr>
          </w:p>
        </w:tc>
      </w:tr>
      <w:tr w14:paraId="1A6835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C3424CB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16E759EE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10FBAFEB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6603A298">
            <w:pPr>
              <w:spacing w:before="70" w:line="232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因公出国签证</w:t>
            </w:r>
          </w:p>
        </w:tc>
        <w:tc>
          <w:tcPr>
            <w:tcW w:w="1164" w:type="dxa"/>
            <w:vAlign w:val="top"/>
          </w:tcPr>
          <w:p w14:paraId="7CF95C3B">
            <w:pPr>
              <w:pStyle w:val="7"/>
              <w:spacing w:before="39" w:line="274" w:lineRule="exact"/>
              <w:ind w:left="109"/>
              <w:rPr>
                <w:rFonts w:ascii="仿宋" w:hAnsi="仿宋" w:eastAsia="仿宋" w:cs="仿宋"/>
              </w:rPr>
            </w:pPr>
            <w:r>
              <w:rPr>
                <w:spacing w:val="-1"/>
                <w:position w:val="1"/>
              </w:rPr>
              <w:t>≥</w:t>
            </w:r>
            <w:r>
              <w:rPr>
                <w:spacing w:val="-2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1000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position w:val="1"/>
              </w:rPr>
              <w:t>批</w:t>
            </w:r>
          </w:p>
        </w:tc>
        <w:tc>
          <w:tcPr>
            <w:tcW w:w="1452" w:type="dxa"/>
            <w:vAlign w:val="top"/>
          </w:tcPr>
          <w:p w14:paraId="4CE526E2">
            <w:pPr>
              <w:pStyle w:val="7"/>
              <w:spacing w:before="39" w:line="274" w:lineRule="exact"/>
              <w:ind w:left="131"/>
              <w:rPr>
                <w:rFonts w:ascii="仿宋" w:hAnsi="仿宋" w:eastAsia="仿宋" w:cs="仿宋"/>
              </w:rPr>
            </w:pPr>
            <w:r>
              <w:rPr>
                <w:spacing w:val="-1"/>
                <w:position w:val="1"/>
              </w:rPr>
              <w:t>1274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position w:val="1"/>
              </w:rPr>
              <w:t>批</w:t>
            </w:r>
          </w:p>
        </w:tc>
        <w:tc>
          <w:tcPr>
            <w:tcW w:w="707" w:type="dxa"/>
            <w:vAlign w:val="top"/>
          </w:tcPr>
          <w:p w14:paraId="72E2FE4C">
            <w:pPr>
              <w:pStyle w:val="7"/>
              <w:spacing w:before="39" w:line="274" w:lineRule="exact"/>
              <w:ind w:left="305"/>
            </w:pPr>
            <w:r>
              <w:rPr>
                <w:position w:val="1"/>
              </w:rPr>
              <w:t>2</w:t>
            </w:r>
          </w:p>
        </w:tc>
        <w:tc>
          <w:tcPr>
            <w:tcW w:w="961" w:type="dxa"/>
            <w:vAlign w:val="top"/>
          </w:tcPr>
          <w:p w14:paraId="480AE940">
            <w:pPr>
              <w:pStyle w:val="7"/>
              <w:spacing w:before="39" w:line="274" w:lineRule="exact"/>
              <w:ind w:left="431"/>
            </w:pPr>
            <w:r>
              <w:rPr>
                <w:position w:val="1"/>
              </w:rPr>
              <w:t>2</w:t>
            </w:r>
          </w:p>
        </w:tc>
        <w:tc>
          <w:tcPr>
            <w:tcW w:w="1200" w:type="dxa"/>
            <w:vAlign w:val="top"/>
          </w:tcPr>
          <w:p w14:paraId="5E2C9259">
            <w:pPr>
              <w:rPr>
                <w:rFonts w:ascii="Arial"/>
                <w:sz w:val="21"/>
              </w:rPr>
            </w:pPr>
          </w:p>
        </w:tc>
      </w:tr>
      <w:tr w14:paraId="1C5F98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C933A62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15866E96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55CD4CE8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46B390C9">
            <w:pPr>
              <w:spacing w:before="55" w:line="260" w:lineRule="auto"/>
              <w:ind w:left="117" w:right="241" w:firstLine="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因公出国审批 </w:t>
            </w:r>
            <w:r>
              <w:rPr>
                <w:rFonts w:ascii="仿宋" w:hAnsi="仿宋" w:eastAsia="仿宋" w:cs="仿宋"/>
                <w:sz w:val="20"/>
                <w:szCs w:val="20"/>
              </w:rPr>
              <w:t>数</w:t>
            </w:r>
          </w:p>
        </w:tc>
        <w:tc>
          <w:tcPr>
            <w:tcW w:w="1164" w:type="dxa"/>
            <w:vAlign w:val="top"/>
          </w:tcPr>
          <w:p w14:paraId="784598D4">
            <w:pPr>
              <w:pStyle w:val="7"/>
              <w:spacing w:before="181" w:line="274" w:lineRule="exact"/>
              <w:ind w:left="109"/>
              <w:rPr>
                <w:rFonts w:ascii="仿宋" w:hAnsi="仿宋" w:eastAsia="仿宋" w:cs="仿宋"/>
              </w:rPr>
            </w:pPr>
            <w:r>
              <w:rPr>
                <w:spacing w:val="-1"/>
                <w:position w:val="1"/>
              </w:rPr>
              <w:t>≥</w:t>
            </w:r>
            <w:r>
              <w:rPr>
                <w:spacing w:val="-2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1000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position w:val="1"/>
              </w:rPr>
              <w:t>批</w:t>
            </w:r>
          </w:p>
        </w:tc>
        <w:tc>
          <w:tcPr>
            <w:tcW w:w="1452" w:type="dxa"/>
            <w:vAlign w:val="top"/>
          </w:tcPr>
          <w:p w14:paraId="71C84172">
            <w:pPr>
              <w:pStyle w:val="7"/>
              <w:spacing w:before="181" w:line="274" w:lineRule="exact"/>
              <w:ind w:left="131"/>
              <w:rPr>
                <w:rFonts w:ascii="仿宋" w:hAnsi="仿宋" w:eastAsia="仿宋" w:cs="仿宋"/>
              </w:rPr>
            </w:pPr>
            <w:r>
              <w:rPr>
                <w:spacing w:val="-1"/>
                <w:position w:val="1"/>
              </w:rPr>
              <w:t>1325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position w:val="1"/>
              </w:rPr>
              <w:t>批</w:t>
            </w:r>
          </w:p>
        </w:tc>
        <w:tc>
          <w:tcPr>
            <w:tcW w:w="707" w:type="dxa"/>
            <w:vAlign w:val="top"/>
          </w:tcPr>
          <w:p w14:paraId="401BF2B9">
            <w:pPr>
              <w:pStyle w:val="7"/>
              <w:spacing w:before="181" w:line="274" w:lineRule="exact"/>
              <w:ind w:left="305"/>
            </w:pPr>
            <w:r>
              <w:rPr>
                <w:position w:val="1"/>
              </w:rPr>
              <w:t>2</w:t>
            </w:r>
          </w:p>
        </w:tc>
        <w:tc>
          <w:tcPr>
            <w:tcW w:w="961" w:type="dxa"/>
            <w:vAlign w:val="top"/>
          </w:tcPr>
          <w:p w14:paraId="6C8AA712">
            <w:pPr>
              <w:pStyle w:val="7"/>
              <w:spacing w:before="181" w:line="274" w:lineRule="exact"/>
              <w:ind w:left="431"/>
            </w:pPr>
            <w:r>
              <w:rPr>
                <w:position w:val="1"/>
              </w:rPr>
              <w:t>2</w:t>
            </w:r>
          </w:p>
        </w:tc>
        <w:tc>
          <w:tcPr>
            <w:tcW w:w="1200" w:type="dxa"/>
            <w:vAlign w:val="top"/>
          </w:tcPr>
          <w:p w14:paraId="0497FB2E">
            <w:pPr>
              <w:rPr>
                <w:rFonts w:ascii="Arial"/>
                <w:sz w:val="21"/>
              </w:rPr>
            </w:pPr>
          </w:p>
        </w:tc>
      </w:tr>
      <w:tr w14:paraId="0D5359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84" w:type="dxa"/>
            <w:vMerge w:val="continue"/>
            <w:tcBorders>
              <w:top w:val="nil"/>
            </w:tcBorders>
            <w:textDirection w:val="tbRlV"/>
            <w:vAlign w:val="top"/>
          </w:tcPr>
          <w:p w14:paraId="349C9132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67235D70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68E84683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4276613B">
            <w:pPr>
              <w:spacing w:before="70" w:line="231" w:lineRule="auto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护照受理数</w:t>
            </w:r>
          </w:p>
        </w:tc>
        <w:tc>
          <w:tcPr>
            <w:tcW w:w="1164" w:type="dxa"/>
            <w:vAlign w:val="top"/>
          </w:tcPr>
          <w:p w14:paraId="155159AD">
            <w:pPr>
              <w:pStyle w:val="7"/>
              <w:spacing w:before="39" w:line="274" w:lineRule="exact"/>
              <w:ind w:left="109"/>
              <w:rPr>
                <w:rFonts w:ascii="仿宋" w:hAnsi="仿宋" w:eastAsia="仿宋" w:cs="仿宋"/>
              </w:rPr>
            </w:pPr>
            <w:r>
              <w:rPr>
                <w:spacing w:val="3"/>
                <w:position w:val="1"/>
              </w:rPr>
              <w:t>≥2500</w:t>
            </w:r>
            <w:r>
              <w:rPr>
                <w:spacing w:val="18"/>
                <w:w w:val="101"/>
                <w:position w:val="1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position w:val="1"/>
              </w:rPr>
              <w:t>本</w:t>
            </w:r>
          </w:p>
        </w:tc>
        <w:tc>
          <w:tcPr>
            <w:tcW w:w="1452" w:type="dxa"/>
            <w:vAlign w:val="top"/>
          </w:tcPr>
          <w:p w14:paraId="04A11F84">
            <w:pPr>
              <w:pStyle w:val="7"/>
              <w:spacing w:before="39" w:line="274" w:lineRule="exact"/>
              <w:ind w:left="110"/>
              <w:rPr>
                <w:rFonts w:ascii="仿宋" w:hAnsi="仿宋" w:eastAsia="仿宋" w:cs="仿宋"/>
              </w:rPr>
            </w:pPr>
            <w:r>
              <w:rPr>
                <w:spacing w:val="3"/>
                <w:position w:val="1"/>
              </w:rPr>
              <w:t>2910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position w:val="1"/>
              </w:rPr>
              <w:t>本</w:t>
            </w:r>
          </w:p>
        </w:tc>
        <w:tc>
          <w:tcPr>
            <w:tcW w:w="707" w:type="dxa"/>
            <w:vAlign w:val="top"/>
          </w:tcPr>
          <w:p w14:paraId="1B0075BE">
            <w:pPr>
              <w:pStyle w:val="7"/>
              <w:spacing w:before="39" w:line="274" w:lineRule="exact"/>
              <w:ind w:left="305"/>
            </w:pPr>
            <w:r>
              <w:rPr>
                <w:position w:val="1"/>
              </w:rPr>
              <w:t>2</w:t>
            </w:r>
          </w:p>
        </w:tc>
        <w:tc>
          <w:tcPr>
            <w:tcW w:w="961" w:type="dxa"/>
            <w:vAlign w:val="top"/>
          </w:tcPr>
          <w:p w14:paraId="71D5DBD7">
            <w:pPr>
              <w:pStyle w:val="7"/>
              <w:spacing w:before="39" w:line="274" w:lineRule="exact"/>
              <w:ind w:left="431"/>
            </w:pPr>
            <w:r>
              <w:rPr>
                <w:position w:val="1"/>
              </w:rPr>
              <w:t>2</w:t>
            </w:r>
          </w:p>
        </w:tc>
        <w:tc>
          <w:tcPr>
            <w:tcW w:w="1200" w:type="dxa"/>
            <w:vAlign w:val="top"/>
          </w:tcPr>
          <w:p w14:paraId="16A56B6C">
            <w:pPr>
              <w:rPr>
                <w:rFonts w:ascii="Arial"/>
                <w:sz w:val="21"/>
              </w:rPr>
            </w:pPr>
          </w:p>
        </w:tc>
      </w:tr>
    </w:tbl>
    <w:p w14:paraId="45137336">
      <w:pPr>
        <w:spacing w:line="91" w:lineRule="auto"/>
        <w:rPr>
          <w:rFonts w:ascii="Arial"/>
          <w:sz w:val="2"/>
        </w:rPr>
      </w:pPr>
    </w:p>
    <w:tbl>
      <w:tblPr>
        <w:tblStyle w:val="6"/>
        <w:tblW w:w="103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059"/>
        <w:gridCol w:w="1092"/>
        <w:gridCol w:w="1608"/>
        <w:gridCol w:w="1164"/>
        <w:gridCol w:w="1452"/>
        <w:gridCol w:w="707"/>
        <w:gridCol w:w="961"/>
        <w:gridCol w:w="1200"/>
      </w:tblGrid>
      <w:tr w14:paraId="7DC08B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693D9C4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442239BE">
            <w:pPr>
              <w:spacing w:line="301" w:lineRule="auto"/>
              <w:rPr>
                <w:rFonts w:ascii="Arial"/>
                <w:sz w:val="21"/>
              </w:rPr>
            </w:pPr>
          </w:p>
          <w:p w14:paraId="72B0DF07">
            <w:pPr>
              <w:spacing w:before="65" w:line="231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产出指标</w:t>
            </w:r>
          </w:p>
          <w:p w14:paraId="3A99983C">
            <w:pPr>
              <w:pStyle w:val="7"/>
              <w:spacing w:before="31" w:line="274" w:lineRule="exact"/>
              <w:ind w:left="228"/>
            </w:pPr>
            <w:r>
              <w:rPr>
                <w:position w:val="2"/>
              </w:rPr>
              <w:t>(50</w:t>
            </w:r>
            <w:r>
              <w:rPr>
                <w:spacing w:val="19"/>
                <w:position w:val="2"/>
              </w:rPr>
              <w:t xml:space="preserve"> </w:t>
            </w:r>
            <w:r>
              <w:rPr>
                <w:rFonts w:ascii="仿宋" w:hAnsi="仿宋" w:eastAsia="仿宋" w:cs="仿宋"/>
                <w:position w:val="2"/>
              </w:rPr>
              <w:t>分</w:t>
            </w:r>
            <w:r>
              <w:rPr>
                <w:position w:val="2"/>
              </w:rPr>
              <w:t>)</w:t>
            </w: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74915897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335D4DCB">
            <w:pPr>
              <w:spacing w:before="70" w:line="231" w:lineRule="auto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护照新证数</w:t>
            </w:r>
          </w:p>
        </w:tc>
        <w:tc>
          <w:tcPr>
            <w:tcW w:w="1164" w:type="dxa"/>
            <w:vAlign w:val="top"/>
          </w:tcPr>
          <w:p w14:paraId="539BDCBD">
            <w:pPr>
              <w:spacing w:before="40" w:line="278" w:lineRule="exact"/>
              <w:ind w:left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position w:val="1"/>
                <w:sz w:val="20"/>
                <w:szCs w:val="20"/>
              </w:rPr>
              <w:t>≥4000</w:t>
            </w:r>
            <w:r>
              <w:rPr>
                <w:rFonts w:ascii="Arial" w:hAnsi="Arial" w:eastAsia="Arial" w:cs="Arial"/>
                <w:spacing w:val="1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本</w:t>
            </w:r>
          </w:p>
        </w:tc>
        <w:tc>
          <w:tcPr>
            <w:tcW w:w="1452" w:type="dxa"/>
            <w:vAlign w:val="top"/>
          </w:tcPr>
          <w:p w14:paraId="63DCE246">
            <w:pPr>
              <w:pStyle w:val="7"/>
              <w:spacing w:before="40" w:line="274" w:lineRule="exact"/>
              <w:ind w:left="109"/>
              <w:rPr>
                <w:rFonts w:ascii="仿宋" w:hAnsi="仿宋" w:eastAsia="仿宋" w:cs="仿宋"/>
              </w:rPr>
            </w:pPr>
            <w:r>
              <w:rPr>
                <w:spacing w:val="3"/>
                <w:position w:val="1"/>
              </w:rPr>
              <w:t>4163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position w:val="1"/>
              </w:rPr>
              <w:t>本</w:t>
            </w:r>
          </w:p>
        </w:tc>
        <w:tc>
          <w:tcPr>
            <w:tcW w:w="707" w:type="dxa"/>
            <w:vAlign w:val="top"/>
          </w:tcPr>
          <w:p w14:paraId="490C1844">
            <w:pPr>
              <w:pStyle w:val="7"/>
              <w:spacing w:before="40" w:line="274" w:lineRule="exact"/>
              <w:ind w:left="305"/>
            </w:pPr>
            <w:r>
              <w:rPr>
                <w:position w:val="1"/>
              </w:rPr>
              <w:t>2</w:t>
            </w:r>
          </w:p>
        </w:tc>
        <w:tc>
          <w:tcPr>
            <w:tcW w:w="961" w:type="dxa"/>
            <w:vAlign w:val="top"/>
          </w:tcPr>
          <w:p w14:paraId="257A9891">
            <w:pPr>
              <w:pStyle w:val="7"/>
              <w:spacing w:before="40" w:line="274" w:lineRule="exact"/>
              <w:ind w:left="431"/>
            </w:pPr>
            <w:r>
              <w:rPr>
                <w:position w:val="1"/>
              </w:rPr>
              <w:t>2</w:t>
            </w:r>
          </w:p>
        </w:tc>
        <w:tc>
          <w:tcPr>
            <w:tcW w:w="1200" w:type="dxa"/>
            <w:vAlign w:val="top"/>
          </w:tcPr>
          <w:p w14:paraId="70E4AB13">
            <w:pPr>
              <w:rPr>
                <w:rFonts w:ascii="Arial"/>
                <w:sz w:val="21"/>
              </w:rPr>
            </w:pPr>
          </w:p>
        </w:tc>
      </w:tr>
      <w:tr w14:paraId="057DC1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3C853B7C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0F8DE2F6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64A29D88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36DEA5DA">
            <w:pPr>
              <w:spacing w:before="66" w:line="231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赴港澳审批数</w:t>
            </w:r>
          </w:p>
        </w:tc>
        <w:tc>
          <w:tcPr>
            <w:tcW w:w="1164" w:type="dxa"/>
            <w:vAlign w:val="top"/>
          </w:tcPr>
          <w:p w14:paraId="3D10C70F">
            <w:pPr>
              <w:pStyle w:val="7"/>
              <w:spacing w:before="35" w:line="274" w:lineRule="exact"/>
              <w:ind w:left="109"/>
              <w:rPr>
                <w:rFonts w:ascii="仿宋" w:hAnsi="仿宋" w:eastAsia="仿宋" w:cs="仿宋"/>
              </w:rPr>
            </w:pPr>
            <w:r>
              <w:rPr>
                <w:spacing w:val="3"/>
                <w:position w:val="1"/>
              </w:rPr>
              <w:t>≥400</w:t>
            </w:r>
            <w:r>
              <w:rPr>
                <w:spacing w:val="15"/>
                <w:w w:val="101"/>
                <w:position w:val="1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position w:val="1"/>
              </w:rPr>
              <w:t>批</w:t>
            </w:r>
          </w:p>
        </w:tc>
        <w:tc>
          <w:tcPr>
            <w:tcW w:w="1452" w:type="dxa"/>
            <w:vAlign w:val="top"/>
          </w:tcPr>
          <w:p w14:paraId="6DEE4DE0">
            <w:pPr>
              <w:pStyle w:val="7"/>
              <w:spacing w:before="35" w:line="274" w:lineRule="exact"/>
              <w:ind w:left="109"/>
              <w:rPr>
                <w:rFonts w:ascii="仿宋" w:hAnsi="仿宋" w:eastAsia="仿宋" w:cs="仿宋"/>
              </w:rPr>
            </w:pPr>
            <w:r>
              <w:rPr>
                <w:spacing w:val="1"/>
                <w:position w:val="1"/>
              </w:rPr>
              <w:t>411</w:t>
            </w:r>
            <w:r>
              <w:rPr>
                <w:spacing w:val="15"/>
                <w:position w:val="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position w:val="1"/>
              </w:rPr>
              <w:t>批</w:t>
            </w:r>
          </w:p>
        </w:tc>
        <w:tc>
          <w:tcPr>
            <w:tcW w:w="707" w:type="dxa"/>
            <w:vAlign w:val="top"/>
          </w:tcPr>
          <w:p w14:paraId="1220F3B7">
            <w:pPr>
              <w:pStyle w:val="7"/>
              <w:spacing w:before="35" w:line="274" w:lineRule="exact"/>
              <w:ind w:left="305"/>
            </w:pPr>
            <w:r>
              <w:rPr>
                <w:position w:val="1"/>
              </w:rPr>
              <w:t>2</w:t>
            </w:r>
          </w:p>
        </w:tc>
        <w:tc>
          <w:tcPr>
            <w:tcW w:w="961" w:type="dxa"/>
            <w:vAlign w:val="top"/>
          </w:tcPr>
          <w:p w14:paraId="58C8F344">
            <w:pPr>
              <w:pStyle w:val="7"/>
              <w:spacing w:before="35" w:line="274" w:lineRule="exact"/>
              <w:ind w:left="431"/>
            </w:pPr>
            <w:r>
              <w:rPr>
                <w:position w:val="1"/>
              </w:rPr>
              <w:t>2</w:t>
            </w:r>
          </w:p>
        </w:tc>
        <w:tc>
          <w:tcPr>
            <w:tcW w:w="1200" w:type="dxa"/>
            <w:vAlign w:val="top"/>
          </w:tcPr>
          <w:p w14:paraId="06230D31">
            <w:pPr>
              <w:rPr>
                <w:rFonts w:ascii="Arial"/>
                <w:sz w:val="21"/>
              </w:rPr>
            </w:pPr>
          </w:p>
        </w:tc>
      </w:tr>
      <w:tr w14:paraId="044F36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7F2F42AF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374154FC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4AD75184">
            <w:pPr>
              <w:spacing w:line="247" w:lineRule="auto"/>
              <w:rPr>
                <w:rFonts w:ascii="Arial"/>
                <w:sz w:val="21"/>
              </w:rPr>
            </w:pPr>
          </w:p>
          <w:p w14:paraId="75475AFD">
            <w:pPr>
              <w:spacing w:line="247" w:lineRule="auto"/>
              <w:rPr>
                <w:rFonts w:ascii="Arial"/>
                <w:sz w:val="21"/>
              </w:rPr>
            </w:pPr>
          </w:p>
          <w:p w14:paraId="39DE7C60">
            <w:pPr>
              <w:spacing w:line="247" w:lineRule="auto"/>
              <w:rPr>
                <w:rFonts w:ascii="Arial"/>
                <w:sz w:val="21"/>
              </w:rPr>
            </w:pPr>
          </w:p>
          <w:p w14:paraId="2EC9892D">
            <w:pPr>
              <w:spacing w:line="247" w:lineRule="auto"/>
              <w:rPr>
                <w:rFonts w:ascii="Arial"/>
                <w:sz w:val="21"/>
              </w:rPr>
            </w:pPr>
          </w:p>
          <w:p w14:paraId="0A0BF120">
            <w:pPr>
              <w:spacing w:line="248" w:lineRule="auto"/>
              <w:rPr>
                <w:rFonts w:ascii="Arial"/>
                <w:sz w:val="21"/>
              </w:rPr>
            </w:pPr>
          </w:p>
          <w:p w14:paraId="69EB353B">
            <w:pPr>
              <w:spacing w:before="65" w:line="234" w:lineRule="auto"/>
              <w:ind w:left="3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质量</w:t>
            </w:r>
          </w:p>
          <w:p w14:paraId="44E136C3">
            <w:pPr>
              <w:spacing w:before="58" w:line="231" w:lineRule="auto"/>
              <w:ind w:left="3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608" w:type="dxa"/>
            <w:vAlign w:val="top"/>
          </w:tcPr>
          <w:p w14:paraId="72FC20B1">
            <w:pPr>
              <w:spacing w:before="208" w:line="288" w:lineRule="auto"/>
              <w:ind w:left="117" w:right="2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建立高质量翻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译人才库</w:t>
            </w:r>
          </w:p>
        </w:tc>
        <w:tc>
          <w:tcPr>
            <w:tcW w:w="1164" w:type="dxa"/>
            <w:vAlign w:val="top"/>
          </w:tcPr>
          <w:p w14:paraId="7E9279BE">
            <w:pPr>
              <w:spacing w:line="296" w:lineRule="auto"/>
              <w:rPr>
                <w:rFonts w:ascii="Arial"/>
                <w:sz w:val="21"/>
              </w:rPr>
            </w:pPr>
          </w:p>
          <w:p w14:paraId="4317AC55">
            <w:pPr>
              <w:spacing w:before="65" w:line="232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完成</w:t>
            </w:r>
          </w:p>
        </w:tc>
        <w:tc>
          <w:tcPr>
            <w:tcW w:w="1452" w:type="dxa"/>
            <w:vAlign w:val="top"/>
          </w:tcPr>
          <w:p w14:paraId="5610B7FB">
            <w:pPr>
              <w:pStyle w:val="7"/>
              <w:spacing w:before="21" w:line="274" w:lineRule="exact"/>
              <w:ind w:left="12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"/>
                <w:position w:val="1"/>
              </w:rPr>
              <w:t>建立</w:t>
            </w:r>
            <w:r>
              <w:rPr>
                <w:rFonts w:ascii="仿宋" w:hAnsi="仿宋" w:eastAsia="仿宋" w:cs="仿宋"/>
                <w:spacing w:val="-1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12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position w:val="1"/>
              </w:rPr>
              <w:t>个语</w:t>
            </w:r>
          </w:p>
          <w:p w14:paraId="31C9E361">
            <w:pPr>
              <w:pStyle w:val="7"/>
              <w:spacing w:before="67" w:line="262" w:lineRule="auto"/>
              <w:ind w:left="121" w:right="18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种</w:t>
            </w:r>
            <w:r>
              <w:rPr>
                <w:rFonts w:ascii="仿宋" w:hAnsi="仿宋" w:eastAsia="仿宋" w:cs="仿宋"/>
                <w:spacing w:val="-33"/>
              </w:rPr>
              <w:t xml:space="preserve"> </w:t>
            </w:r>
            <w:r>
              <w:t>55</w:t>
            </w:r>
            <w:r>
              <w:rPr>
                <w:spacing w:val="21"/>
              </w:rPr>
              <w:t xml:space="preserve"> </w:t>
            </w:r>
            <w:r>
              <w:rPr>
                <w:rFonts w:ascii="仿宋" w:hAnsi="仿宋" w:eastAsia="仿宋" w:cs="仿宋"/>
              </w:rPr>
              <w:t xml:space="preserve">人的翻 </w:t>
            </w:r>
            <w:r>
              <w:rPr>
                <w:rFonts w:ascii="仿宋" w:hAnsi="仿宋" w:eastAsia="仿宋" w:cs="仿宋"/>
                <w:spacing w:val="5"/>
              </w:rPr>
              <w:t>译人才库</w:t>
            </w:r>
          </w:p>
        </w:tc>
        <w:tc>
          <w:tcPr>
            <w:tcW w:w="707" w:type="dxa"/>
            <w:vAlign w:val="top"/>
          </w:tcPr>
          <w:p w14:paraId="644B7AD6">
            <w:pPr>
              <w:spacing w:line="274" w:lineRule="auto"/>
              <w:rPr>
                <w:rFonts w:ascii="Arial"/>
                <w:sz w:val="21"/>
              </w:rPr>
            </w:pPr>
          </w:p>
          <w:p w14:paraId="609DB120">
            <w:pPr>
              <w:pStyle w:val="7"/>
              <w:spacing w:before="57" w:line="275" w:lineRule="exact"/>
              <w:ind w:left="304"/>
            </w:pPr>
            <w:r>
              <w:rPr>
                <w:spacing w:val="1"/>
                <w:position w:val="1"/>
              </w:rPr>
              <w:t>4</w:t>
            </w:r>
          </w:p>
        </w:tc>
        <w:tc>
          <w:tcPr>
            <w:tcW w:w="961" w:type="dxa"/>
            <w:vAlign w:val="top"/>
          </w:tcPr>
          <w:p w14:paraId="72323872">
            <w:pPr>
              <w:spacing w:line="274" w:lineRule="auto"/>
              <w:rPr>
                <w:rFonts w:ascii="Arial"/>
                <w:sz w:val="21"/>
              </w:rPr>
            </w:pPr>
          </w:p>
          <w:p w14:paraId="42F43D9D">
            <w:pPr>
              <w:pStyle w:val="7"/>
              <w:spacing w:before="57" w:line="275" w:lineRule="exact"/>
              <w:ind w:left="430"/>
            </w:pPr>
            <w:r>
              <w:rPr>
                <w:spacing w:val="1"/>
                <w:position w:val="1"/>
              </w:rPr>
              <w:t>4</w:t>
            </w:r>
          </w:p>
        </w:tc>
        <w:tc>
          <w:tcPr>
            <w:tcW w:w="1200" w:type="dxa"/>
            <w:vAlign w:val="top"/>
          </w:tcPr>
          <w:p w14:paraId="27CF1FD5">
            <w:pPr>
              <w:rPr>
                <w:rFonts w:ascii="Arial"/>
                <w:sz w:val="21"/>
              </w:rPr>
            </w:pPr>
          </w:p>
        </w:tc>
      </w:tr>
      <w:tr w14:paraId="5AB8BC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4720AB02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4CA653D2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5330F552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052DEA57">
            <w:pPr>
              <w:spacing w:line="296" w:lineRule="auto"/>
              <w:rPr>
                <w:rFonts w:ascii="Arial"/>
                <w:sz w:val="21"/>
              </w:rPr>
            </w:pPr>
          </w:p>
          <w:p w14:paraId="597806E4">
            <w:pPr>
              <w:spacing w:before="65" w:line="288" w:lineRule="auto"/>
              <w:ind w:left="118" w:right="241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高质量完成接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待外宾任务</w:t>
            </w:r>
          </w:p>
        </w:tc>
        <w:tc>
          <w:tcPr>
            <w:tcW w:w="1164" w:type="dxa"/>
            <w:vAlign w:val="top"/>
          </w:tcPr>
          <w:p w14:paraId="6E63DC55">
            <w:pPr>
              <w:spacing w:line="451" w:lineRule="auto"/>
              <w:rPr>
                <w:rFonts w:ascii="Arial"/>
                <w:sz w:val="21"/>
              </w:rPr>
            </w:pPr>
          </w:p>
          <w:p w14:paraId="7D22EF53">
            <w:pPr>
              <w:spacing w:before="65" w:line="232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完成</w:t>
            </w:r>
          </w:p>
        </w:tc>
        <w:tc>
          <w:tcPr>
            <w:tcW w:w="1452" w:type="dxa"/>
            <w:vAlign w:val="top"/>
          </w:tcPr>
          <w:p w14:paraId="4BBD55A4">
            <w:pPr>
              <w:spacing w:before="51" w:line="233" w:lineRule="auto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高质量</w:t>
            </w:r>
          </w:p>
          <w:p w14:paraId="7914ED99">
            <w:pPr>
              <w:pStyle w:val="7"/>
              <w:spacing w:before="60" w:line="270" w:lineRule="auto"/>
              <w:ind w:left="121" w:right="10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6"/>
              </w:rPr>
              <w:t>接待外宾团</w:t>
            </w:r>
            <w:r>
              <w:rPr>
                <w:rFonts w:ascii="仿宋" w:hAnsi="仿宋" w:eastAsia="仿宋" w:cs="仿宋"/>
                <w:spacing w:val="1"/>
              </w:rPr>
              <w:t xml:space="preserve">   </w:t>
            </w:r>
            <w:r>
              <w:rPr>
                <w:rFonts w:ascii="仿宋" w:hAnsi="仿宋" w:eastAsia="仿宋" w:cs="仿宋"/>
                <w:spacing w:val="-4"/>
              </w:rPr>
              <w:t>组</w:t>
            </w:r>
            <w:r>
              <w:rPr>
                <w:rFonts w:ascii="仿宋" w:hAnsi="仿宋" w:eastAsia="仿宋" w:cs="仿宋"/>
                <w:spacing w:val="-42"/>
              </w:rPr>
              <w:t xml:space="preserve"> </w:t>
            </w:r>
            <w:r>
              <w:rPr>
                <w:spacing w:val="-4"/>
              </w:rPr>
              <w:t xml:space="preserve">178 </w:t>
            </w:r>
            <w:r>
              <w:rPr>
                <w:rFonts w:ascii="仿宋" w:hAnsi="仿宋" w:eastAsia="仿宋" w:cs="仿宋"/>
                <w:spacing w:val="-4"/>
              </w:rPr>
              <w:t>批</w:t>
            </w:r>
            <w:r>
              <w:rPr>
                <w:rFonts w:ascii="仿宋" w:hAnsi="仿宋" w:eastAsia="仿宋" w:cs="仿宋"/>
                <w:spacing w:val="-47"/>
              </w:rPr>
              <w:t xml:space="preserve"> </w:t>
            </w:r>
            <w:r>
              <w:rPr>
                <w:spacing w:val="-4"/>
              </w:rPr>
              <w:t>1708</w:t>
            </w:r>
            <w:r>
              <w:t xml:space="preserve"> </w:t>
            </w:r>
            <w:r>
              <w:rPr>
                <w:rFonts w:ascii="仿宋" w:hAnsi="仿宋" w:eastAsia="仿宋" w:cs="仿宋"/>
                <w:spacing w:val="1"/>
              </w:rPr>
              <w:t>人次</w:t>
            </w:r>
          </w:p>
        </w:tc>
        <w:tc>
          <w:tcPr>
            <w:tcW w:w="707" w:type="dxa"/>
            <w:vAlign w:val="top"/>
          </w:tcPr>
          <w:p w14:paraId="69D48EFB">
            <w:pPr>
              <w:spacing w:line="429" w:lineRule="auto"/>
              <w:rPr>
                <w:rFonts w:ascii="Arial"/>
                <w:sz w:val="21"/>
              </w:rPr>
            </w:pPr>
          </w:p>
          <w:p w14:paraId="571F5402">
            <w:pPr>
              <w:pStyle w:val="7"/>
              <w:spacing w:before="57" w:line="274" w:lineRule="exact"/>
              <w:ind w:left="304"/>
            </w:pPr>
            <w:r>
              <w:rPr>
                <w:spacing w:val="1"/>
                <w:position w:val="1"/>
              </w:rPr>
              <w:t>4</w:t>
            </w:r>
          </w:p>
        </w:tc>
        <w:tc>
          <w:tcPr>
            <w:tcW w:w="961" w:type="dxa"/>
            <w:vAlign w:val="top"/>
          </w:tcPr>
          <w:p w14:paraId="11F67FC7">
            <w:pPr>
              <w:spacing w:line="429" w:lineRule="auto"/>
              <w:rPr>
                <w:rFonts w:ascii="Arial"/>
                <w:sz w:val="21"/>
              </w:rPr>
            </w:pPr>
          </w:p>
          <w:p w14:paraId="703D3711">
            <w:pPr>
              <w:pStyle w:val="7"/>
              <w:spacing w:before="57" w:line="274" w:lineRule="exact"/>
              <w:ind w:left="430"/>
            </w:pPr>
            <w:r>
              <w:rPr>
                <w:spacing w:val="1"/>
                <w:position w:val="1"/>
              </w:rPr>
              <w:t>4</w:t>
            </w:r>
          </w:p>
        </w:tc>
        <w:tc>
          <w:tcPr>
            <w:tcW w:w="1200" w:type="dxa"/>
            <w:vAlign w:val="top"/>
          </w:tcPr>
          <w:p w14:paraId="4D781C41">
            <w:pPr>
              <w:rPr>
                <w:rFonts w:ascii="Arial"/>
                <w:sz w:val="21"/>
              </w:rPr>
            </w:pPr>
          </w:p>
        </w:tc>
      </w:tr>
      <w:tr w14:paraId="535120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2938F709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3AC1423C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6CDCB557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7ECCB653">
            <w:pPr>
              <w:spacing w:before="53" w:line="286" w:lineRule="auto"/>
              <w:ind w:left="118" w:right="67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签证业务稳定、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顺畅地运转。</w:t>
            </w:r>
          </w:p>
        </w:tc>
        <w:tc>
          <w:tcPr>
            <w:tcW w:w="1164" w:type="dxa"/>
            <w:vAlign w:val="top"/>
          </w:tcPr>
          <w:p w14:paraId="733ADD6F">
            <w:pPr>
              <w:spacing w:before="209" w:line="286" w:lineRule="auto"/>
              <w:ind w:left="120" w:right="1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4"/>
                <w:sz w:val="20"/>
                <w:szCs w:val="20"/>
              </w:rPr>
              <w:t>稳定、顺畅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地运转</w:t>
            </w:r>
          </w:p>
        </w:tc>
        <w:tc>
          <w:tcPr>
            <w:tcW w:w="1452" w:type="dxa"/>
            <w:vAlign w:val="top"/>
          </w:tcPr>
          <w:p w14:paraId="6F4E5561">
            <w:pPr>
              <w:spacing w:before="209" w:line="286" w:lineRule="auto"/>
              <w:ind w:left="121" w:right="106" w:firstLine="2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稳定、顺畅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地运转</w:t>
            </w:r>
          </w:p>
        </w:tc>
        <w:tc>
          <w:tcPr>
            <w:tcW w:w="707" w:type="dxa"/>
            <w:vAlign w:val="top"/>
          </w:tcPr>
          <w:p w14:paraId="7CAC40F7">
            <w:pPr>
              <w:spacing w:line="274" w:lineRule="auto"/>
              <w:rPr>
                <w:rFonts w:ascii="Arial"/>
                <w:sz w:val="21"/>
              </w:rPr>
            </w:pPr>
          </w:p>
          <w:p w14:paraId="378BF1DB">
            <w:pPr>
              <w:pStyle w:val="7"/>
              <w:spacing w:before="58" w:line="274" w:lineRule="exact"/>
              <w:ind w:left="309"/>
            </w:pPr>
            <w:r>
              <w:rPr>
                <w:position w:val="2"/>
              </w:rPr>
              <w:t>3</w:t>
            </w:r>
          </w:p>
        </w:tc>
        <w:tc>
          <w:tcPr>
            <w:tcW w:w="961" w:type="dxa"/>
            <w:vAlign w:val="top"/>
          </w:tcPr>
          <w:p w14:paraId="6776CB98">
            <w:pPr>
              <w:spacing w:line="274" w:lineRule="auto"/>
              <w:rPr>
                <w:rFonts w:ascii="Arial"/>
                <w:sz w:val="21"/>
              </w:rPr>
            </w:pPr>
          </w:p>
          <w:p w14:paraId="1B181243">
            <w:pPr>
              <w:pStyle w:val="7"/>
              <w:spacing w:before="58" w:line="274" w:lineRule="exact"/>
              <w:ind w:left="435"/>
            </w:pPr>
            <w:r>
              <w:rPr>
                <w:position w:val="2"/>
              </w:rPr>
              <w:t>3</w:t>
            </w:r>
          </w:p>
        </w:tc>
        <w:tc>
          <w:tcPr>
            <w:tcW w:w="1200" w:type="dxa"/>
            <w:vAlign w:val="top"/>
          </w:tcPr>
          <w:p w14:paraId="5029A399">
            <w:pPr>
              <w:rPr>
                <w:rFonts w:ascii="Arial"/>
                <w:sz w:val="21"/>
              </w:rPr>
            </w:pPr>
          </w:p>
        </w:tc>
      </w:tr>
      <w:tr w14:paraId="733C09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6D6C5FD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0D29FE7E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280AE301">
            <w:pPr>
              <w:spacing w:line="257" w:lineRule="auto"/>
              <w:rPr>
                <w:rFonts w:ascii="Arial"/>
                <w:sz w:val="21"/>
              </w:rPr>
            </w:pPr>
          </w:p>
          <w:p w14:paraId="26FEC876">
            <w:pPr>
              <w:spacing w:line="257" w:lineRule="auto"/>
              <w:rPr>
                <w:rFonts w:ascii="Arial"/>
                <w:sz w:val="21"/>
              </w:rPr>
            </w:pPr>
          </w:p>
          <w:p w14:paraId="1A15FFE2">
            <w:pPr>
              <w:spacing w:line="258" w:lineRule="auto"/>
              <w:rPr>
                <w:rFonts w:ascii="Arial"/>
                <w:sz w:val="21"/>
              </w:rPr>
            </w:pPr>
          </w:p>
          <w:p w14:paraId="1EFFE221">
            <w:pPr>
              <w:spacing w:line="258" w:lineRule="auto"/>
              <w:rPr>
                <w:rFonts w:ascii="Arial"/>
                <w:sz w:val="21"/>
              </w:rPr>
            </w:pPr>
          </w:p>
          <w:p w14:paraId="1A7895DD">
            <w:pPr>
              <w:spacing w:line="258" w:lineRule="auto"/>
              <w:rPr>
                <w:rFonts w:ascii="Arial"/>
                <w:sz w:val="21"/>
              </w:rPr>
            </w:pPr>
          </w:p>
          <w:p w14:paraId="62EE0A7F">
            <w:pPr>
              <w:spacing w:line="258" w:lineRule="auto"/>
              <w:rPr>
                <w:rFonts w:ascii="Arial"/>
                <w:sz w:val="21"/>
              </w:rPr>
            </w:pPr>
          </w:p>
          <w:p w14:paraId="0B5E01AD">
            <w:pPr>
              <w:spacing w:before="65" w:line="232" w:lineRule="auto"/>
              <w:ind w:left="3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时效</w:t>
            </w:r>
          </w:p>
          <w:p w14:paraId="45F8E620">
            <w:pPr>
              <w:spacing w:before="60" w:line="231" w:lineRule="auto"/>
              <w:ind w:left="3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608" w:type="dxa"/>
            <w:vAlign w:val="top"/>
          </w:tcPr>
          <w:p w14:paraId="374768B3">
            <w:pPr>
              <w:spacing w:before="51" w:line="231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举办第七届中</w:t>
            </w:r>
          </w:p>
          <w:p w14:paraId="288BE2FC">
            <w:pPr>
              <w:spacing w:before="61" w:line="231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非民间论坛等</w:t>
            </w:r>
          </w:p>
          <w:p w14:paraId="02674DC0">
            <w:pPr>
              <w:spacing w:before="62" w:line="229" w:lineRule="auto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平行论坛</w:t>
            </w:r>
          </w:p>
        </w:tc>
        <w:tc>
          <w:tcPr>
            <w:tcW w:w="1164" w:type="dxa"/>
            <w:vAlign w:val="top"/>
          </w:tcPr>
          <w:p w14:paraId="63E9F796">
            <w:pPr>
              <w:spacing w:line="294" w:lineRule="auto"/>
              <w:rPr>
                <w:rFonts w:ascii="Arial"/>
                <w:sz w:val="21"/>
              </w:rPr>
            </w:pPr>
          </w:p>
          <w:p w14:paraId="50030977">
            <w:pPr>
              <w:spacing w:before="65" w:line="232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完成</w:t>
            </w:r>
          </w:p>
        </w:tc>
        <w:tc>
          <w:tcPr>
            <w:tcW w:w="1452" w:type="dxa"/>
            <w:vAlign w:val="top"/>
          </w:tcPr>
          <w:p w14:paraId="37F9E0B2">
            <w:pPr>
              <w:spacing w:line="294" w:lineRule="auto"/>
              <w:rPr>
                <w:rFonts w:ascii="Arial"/>
                <w:sz w:val="21"/>
              </w:rPr>
            </w:pPr>
          </w:p>
          <w:p w14:paraId="5A5F673D">
            <w:pPr>
              <w:spacing w:before="65" w:line="231" w:lineRule="auto"/>
              <w:ind w:left="1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圆满完成</w:t>
            </w:r>
          </w:p>
        </w:tc>
        <w:tc>
          <w:tcPr>
            <w:tcW w:w="707" w:type="dxa"/>
            <w:vAlign w:val="top"/>
          </w:tcPr>
          <w:p w14:paraId="0DEE4155">
            <w:pPr>
              <w:spacing w:line="343" w:lineRule="auto"/>
              <w:rPr>
                <w:rFonts w:ascii="Arial"/>
                <w:sz w:val="21"/>
              </w:rPr>
            </w:pPr>
          </w:p>
          <w:p w14:paraId="0B2665C5">
            <w:pPr>
              <w:pStyle w:val="7"/>
              <w:spacing w:before="57" w:line="192" w:lineRule="auto"/>
              <w:ind w:left="311"/>
            </w:pPr>
            <w:r>
              <w:t>5</w:t>
            </w:r>
          </w:p>
        </w:tc>
        <w:tc>
          <w:tcPr>
            <w:tcW w:w="961" w:type="dxa"/>
            <w:vAlign w:val="top"/>
          </w:tcPr>
          <w:p w14:paraId="2CA7247A">
            <w:pPr>
              <w:spacing w:line="343" w:lineRule="auto"/>
              <w:rPr>
                <w:rFonts w:ascii="Arial"/>
                <w:sz w:val="21"/>
              </w:rPr>
            </w:pPr>
          </w:p>
          <w:p w14:paraId="77FB375D">
            <w:pPr>
              <w:pStyle w:val="7"/>
              <w:spacing w:before="57" w:line="192" w:lineRule="auto"/>
              <w:ind w:left="436"/>
            </w:pPr>
            <w:r>
              <w:t>5</w:t>
            </w:r>
          </w:p>
        </w:tc>
        <w:tc>
          <w:tcPr>
            <w:tcW w:w="1200" w:type="dxa"/>
            <w:vAlign w:val="top"/>
          </w:tcPr>
          <w:p w14:paraId="662070B8">
            <w:pPr>
              <w:rPr>
                <w:rFonts w:ascii="Arial"/>
                <w:sz w:val="21"/>
              </w:rPr>
            </w:pPr>
          </w:p>
        </w:tc>
      </w:tr>
      <w:tr w14:paraId="1E521A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75FA5CCB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32123F4C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46290686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0345BB0A">
            <w:pPr>
              <w:spacing w:before="51" w:line="231" w:lineRule="auto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承办中越人民</w:t>
            </w:r>
          </w:p>
          <w:p w14:paraId="41656BFC">
            <w:pPr>
              <w:spacing w:before="62" w:line="261" w:lineRule="auto"/>
              <w:ind w:left="126" w:right="241" w:hanging="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论坛会议等国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际会议</w:t>
            </w:r>
          </w:p>
        </w:tc>
        <w:tc>
          <w:tcPr>
            <w:tcW w:w="1164" w:type="dxa"/>
            <w:vAlign w:val="top"/>
          </w:tcPr>
          <w:p w14:paraId="10B198B2">
            <w:pPr>
              <w:spacing w:line="413" w:lineRule="auto"/>
              <w:rPr>
                <w:rFonts w:ascii="Arial"/>
                <w:sz w:val="21"/>
              </w:rPr>
            </w:pPr>
          </w:p>
          <w:p w14:paraId="63782DA2">
            <w:pPr>
              <w:spacing w:before="65" w:line="232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完成</w:t>
            </w:r>
          </w:p>
        </w:tc>
        <w:tc>
          <w:tcPr>
            <w:tcW w:w="1452" w:type="dxa"/>
            <w:vAlign w:val="top"/>
          </w:tcPr>
          <w:p w14:paraId="1EB12267">
            <w:pPr>
              <w:pStyle w:val="7"/>
              <w:spacing w:before="120" w:line="225" w:lineRule="auto"/>
              <w:ind w:left="121" w:right="185" w:firstLine="18"/>
              <w:jc w:val="both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3"/>
              </w:rPr>
              <w:t>圆满完成国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ascii="仿宋" w:hAnsi="仿宋" w:eastAsia="仿宋" w:cs="仿宋"/>
                <w:spacing w:val="11"/>
              </w:rPr>
              <w:t>际会议</w:t>
            </w:r>
            <w:r>
              <w:rPr>
                <w:spacing w:val="11"/>
              </w:rPr>
              <w:t>30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</w:rPr>
              <w:t>余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</w:rPr>
              <w:t>场次</w:t>
            </w:r>
          </w:p>
        </w:tc>
        <w:tc>
          <w:tcPr>
            <w:tcW w:w="707" w:type="dxa"/>
            <w:vAlign w:val="top"/>
          </w:tcPr>
          <w:p w14:paraId="05F63CDD">
            <w:pPr>
              <w:spacing w:line="342" w:lineRule="auto"/>
              <w:rPr>
                <w:rFonts w:ascii="Arial"/>
                <w:sz w:val="21"/>
              </w:rPr>
            </w:pPr>
          </w:p>
          <w:p w14:paraId="108945EA">
            <w:pPr>
              <w:pStyle w:val="7"/>
              <w:spacing w:before="58" w:line="192" w:lineRule="auto"/>
              <w:ind w:left="311"/>
            </w:pPr>
            <w:r>
              <w:t>5</w:t>
            </w:r>
          </w:p>
        </w:tc>
        <w:tc>
          <w:tcPr>
            <w:tcW w:w="961" w:type="dxa"/>
            <w:vAlign w:val="top"/>
          </w:tcPr>
          <w:p w14:paraId="19632747">
            <w:pPr>
              <w:spacing w:line="342" w:lineRule="auto"/>
              <w:rPr>
                <w:rFonts w:ascii="Arial"/>
                <w:sz w:val="21"/>
              </w:rPr>
            </w:pPr>
          </w:p>
          <w:p w14:paraId="6B4115CE">
            <w:pPr>
              <w:pStyle w:val="7"/>
              <w:spacing w:before="58" w:line="192" w:lineRule="auto"/>
              <w:ind w:left="436"/>
            </w:pPr>
            <w:r>
              <w:t>5</w:t>
            </w:r>
          </w:p>
        </w:tc>
        <w:tc>
          <w:tcPr>
            <w:tcW w:w="1200" w:type="dxa"/>
            <w:vAlign w:val="top"/>
          </w:tcPr>
          <w:p w14:paraId="2414173B">
            <w:pPr>
              <w:rPr>
                <w:rFonts w:ascii="Arial"/>
                <w:sz w:val="21"/>
              </w:rPr>
            </w:pPr>
          </w:p>
        </w:tc>
      </w:tr>
      <w:tr w14:paraId="47CEF6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2A161477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26CC610C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3D6FF5EC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1689390C">
            <w:pPr>
              <w:spacing w:before="207" w:line="232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完成因公出国</w:t>
            </w:r>
          </w:p>
          <w:p w14:paraId="7A4C57A5">
            <w:pPr>
              <w:spacing w:before="60" w:line="229" w:lineRule="auto"/>
              <w:ind w:left="1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团组审批工作</w:t>
            </w:r>
          </w:p>
        </w:tc>
        <w:tc>
          <w:tcPr>
            <w:tcW w:w="1164" w:type="dxa"/>
            <w:vAlign w:val="top"/>
          </w:tcPr>
          <w:p w14:paraId="0699EFBD">
            <w:pPr>
              <w:spacing w:line="296" w:lineRule="auto"/>
              <w:rPr>
                <w:rFonts w:ascii="Arial"/>
                <w:sz w:val="21"/>
              </w:rPr>
            </w:pPr>
          </w:p>
          <w:p w14:paraId="209E918A">
            <w:pPr>
              <w:spacing w:before="65" w:line="232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完成</w:t>
            </w:r>
          </w:p>
        </w:tc>
        <w:tc>
          <w:tcPr>
            <w:tcW w:w="1452" w:type="dxa"/>
            <w:vAlign w:val="top"/>
          </w:tcPr>
          <w:p w14:paraId="2ADAA7EF">
            <w:pPr>
              <w:spacing w:before="52" w:line="231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全年完成审</w:t>
            </w:r>
          </w:p>
          <w:p w14:paraId="2DFC2E37">
            <w:pPr>
              <w:spacing w:before="61" w:line="232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批因公出国</w:t>
            </w:r>
          </w:p>
          <w:p w14:paraId="4BFCC3D9">
            <w:pPr>
              <w:spacing w:before="60" w:line="232" w:lineRule="auto"/>
              <w:ind w:left="1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团组任务。</w:t>
            </w:r>
          </w:p>
        </w:tc>
        <w:tc>
          <w:tcPr>
            <w:tcW w:w="707" w:type="dxa"/>
            <w:vAlign w:val="top"/>
          </w:tcPr>
          <w:p w14:paraId="7597FB04">
            <w:pPr>
              <w:spacing w:line="343" w:lineRule="auto"/>
              <w:rPr>
                <w:rFonts w:ascii="Arial"/>
                <w:sz w:val="21"/>
              </w:rPr>
            </w:pPr>
          </w:p>
          <w:p w14:paraId="67CA6723">
            <w:pPr>
              <w:pStyle w:val="7"/>
              <w:spacing w:before="57" w:line="192" w:lineRule="auto"/>
              <w:ind w:left="311"/>
            </w:pPr>
            <w:r>
              <w:t>5</w:t>
            </w:r>
          </w:p>
        </w:tc>
        <w:tc>
          <w:tcPr>
            <w:tcW w:w="961" w:type="dxa"/>
            <w:vAlign w:val="top"/>
          </w:tcPr>
          <w:p w14:paraId="6ACC5919">
            <w:pPr>
              <w:spacing w:line="343" w:lineRule="auto"/>
              <w:rPr>
                <w:rFonts w:ascii="Arial"/>
                <w:sz w:val="21"/>
              </w:rPr>
            </w:pPr>
          </w:p>
          <w:p w14:paraId="21F8D893">
            <w:pPr>
              <w:pStyle w:val="7"/>
              <w:spacing w:before="57" w:line="192" w:lineRule="auto"/>
              <w:ind w:left="436"/>
            </w:pPr>
            <w:r>
              <w:t>5</w:t>
            </w:r>
          </w:p>
        </w:tc>
        <w:tc>
          <w:tcPr>
            <w:tcW w:w="1200" w:type="dxa"/>
            <w:vAlign w:val="top"/>
          </w:tcPr>
          <w:p w14:paraId="5F8322FF">
            <w:pPr>
              <w:rPr>
                <w:rFonts w:ascii="Arial"/>
                <w:sz w:val="21"/>
              </w:rPr>
            </w:pPr>
          </w:p>
        </w:tc>
      </w:tr>
      <w:tr w14:paraId="4F181F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0A0DAB19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314CC958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3A1A2C9A">
            <w:pPr>
              <w:spacing w:before="55" w:line="231" w:lineRule="auto"/>
              <w:ind w:left="3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成本</w:t>
            </w:r>
          </w:p>
          <w:p w14:paraId="6DF2BEB8">
            <w:pPr>
              <w:spacing w:before="61" w:line="231" w:lineRule="auto"/>
              <w:ind w:left="3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608" w:type="dxa"/>
            <w:vAlign w:val="top"/>
          </w:tcPr>
          <w:p w14:paraId="59599C24">
            <w:pPr>
              <w:spacing w:before="55" w:line="230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全年支出控制</w:t>
            </w:r>
          </w:p>
          <w:p w14:paraId="6F92037B">
            <w:pPr>
              <w:spacing w:before="62" w:line="228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在预算范围内</w:t>
            </w:r>
          </w:p>
        </w:tc>
        <w:tc>
          <w:tcPr>
            <w:tcW w:w="1164" w:type="dxa"/>
            <w:vAlign w:val="top"/>
          </w:tcPr>
          <w:p w14:paraId="16FCE2B2">
            <w:pPr>
              <w:spacing w:before="55" w:line="260" w:lineRule="auto"/>
              <w:ind w:left="141" w:right="214" w:hanging="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控制在范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围内</w:t>
            </w:r>
          </w:p>
        </w:tc>
        <w:tc>
          <w:tcPr>
            <w:tcW w:w="1452" w:type="dxa"/>
            <w:vAlign w:val="top"/>
          </w:tcPr>
          <w:p w14:paraId="7558E6E3">
            <w:pPr>
              <w:spacing w:before="210" w:line="232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完成</w:t>
            </w:r>
          </w:p>
        </w:tc>
        <w:tc>
          <w:tcPr>
            <w:tcW w:w="707" w:type="dxa"/>
            <w:vAlign w:val="top"/>
          </w:tcPr>
          <w:p w14:paraId="2C4C4723">
            <w:pPr>
              <w:pStyle w:val="7"/>
              <w:spacing w:before="180" w:line="274" w:lineRule="exact"/>
              <w:ind w:left="309"/>
            </w:pPr>
            <w:r>
              <w:rPr>
                <w:position w:val="2"/>
              </w:rPr>
              <w:t>6</w:t>
            </w:r>
          </w:p>
        </w:tc>
        <w:tc>
          <w:tcPr>
            <w:tcW w:w="961" w:type="dxa"/>
            <w:vAlign w:val="top"/>
          </w:tcPr>
          <w:p w14:paraId="02E37E24">
            <w:pPr>
              <w:pStyle w:val="7"/>
              <w:spacing w:before="180" w:line="274" w:lineRule="exact"/>
              <w:ind w:left="435"/>
            </w:pPr>
            <w:r>
              <w:rPr>
                <w:position w:val="2"/>
              </w:rPr>
              <w:t>6</w:t>
            </w:r>
          </w:p>
        </w:tc>
        <w:tc>
          <w:tcPr>
            <w:tcW w:w="1200" w:type="dxa"/>
            <w:vAlign w:val="top"/>
          </w:tcPr>
          <w:p w14:paraId="2C0D3777">
            <w:pPr>
              <w:rPr>
                <w:rFonts w:ascii="Arial"/>
                <w:sz w:val="21"/>
              </w:rPr>
            </w:pPr>
          </w:p>
        </w:tc>
      </w:tr>
      <w:tr w14:paraId="170D92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5C6E5FE0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5D9BDC96">
            <w:pPr>
              <w:spacing w:line="254" w:lineRule="auto"/>
              <w:rPr>
                <w:rFonts w:ascii="Arial"/>
                <w:sz w:val="21"/>
              </w:rPr>
            </w:pPr>
          </w:p>
          <w:p w14:paraId="7F0C7585">
            <w:pPr>
              <w:spacing w:line="254" w:lineRule="auto"/>
              <w:rPr>
                <w:rFonts w:ascii="Arial"/>
                <w:sz w:val="21"/>
              </w:rPr>
            </w:pPr>
          </w:p>
          <w:p w14:paraId="5BDCA4A4">
            <w:pPr>
              <w:spacing w:line="254" w:lineRule="auto"/>
              <w:rPr>
                <w:rFonts w:ascii="Arial"/>
                <w:sz w:val="21"/>
              </w:rPr>
            </w:pPr>
          </w:p>
          <w:p w14:paraId="67E1F389">
            <w:pPr>
              <w:spacing w:line="254" w:lineRule="auto"/>
              <w:rPr>
                <w:rFonts w:ascii="Arial"/>
                <w:sz w:val="21"/>
              </w:rPr>
            </w:pPr>
          </w:p>
          <w:p w14:paraId="5EC68CC4">
            <w:pPr>
              <w:spacing w:line="254" w:lineRule="auto"/>
              <w:rPr>
                <w:rFonts w:ascii="Arial"/>
                <w:sz w:val="21"/>
              </w:rPr>
            </w:pPr>
          </w:p>
          <w:p w14:paraId="06667ADC">
            <w:pPr>
              <w:spacing w:line="254" w:lineRule="auto"/>
              <w:rPr>
                <w:rFonts w:ascii="Arial"/>
                <w:sz w:val="21"/>
              </w:rPr>
            </w:pPr>
          </w:p>
          <w:p w14:paraId="6616D109">
            <w:pPr>
              <w:spacing w:line="254" w:lineRule="auto"/>
              <w:rPr>
                <w:rFonts w:ascii="Arial"/>
                <w:sz w:val="21"/>
              </w:rPr>
            </w:pPr>
          </w:p>
          <w:p w14:paraId="29273D6B">
            <w:pPr>
              <w:spacing w:line="255" w:lineRule="auto"/>
              <w:rPr>
                <w:rFonts w:ascii="Arial"/>
                <w:sz w:val="21"/>
              </w:rPr>
            </w:pPr>
          </w:p>
          <w:p w14:paraId="6A1ED75D">
            <w:pPr>
              <w:spacing w:line="255" w:lineRule="auto"/>
              <w:rPr>
                <w:rFonts w:ascii="Arial"/>
                <w:sz w:val="21"/>
              </w:rPr>
            </w:pPr>
          </w:p>
          <w:p w14:paraId="770B33F4">
            <w:pPr>
              <w:spacing w:line="255" w:lineRule="auto"/>
              <w:rPr>
                <w:rFonts w:ascii="Arial"/>
                <w:sz w:val="21"/>
              </w:rPr>
            </w:pPr>
          </w:p>
          <w:p w14:paraId="783A0515">
            <w:pPr>
              <w:spacing w:line="255" w:lineRule="auto"/>
              <w:rPr>
                <w:rFonts w:ascii="Arial"/>
                <w:sz w:val="21"/>
              </w:rPr>
            </w:pPr>
          </w:p>
          <w:p w14:paraId="00DAEDDE">
            <w:pPr>
              <w:pStyle w:val="7"/>
              <w:tabs>
                <w:tab w:val="left" w:pos="330"/>
                <w:tab w:val="left" w:pos="940"/>
              </w:tabs>
              <w:spacing w:before="65" w:line="277" w:lineRule="auto"/>
              <w:ind w:left="121" w:right="111"/>
              <w:jc w:val="both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5"/>
              </w:rPr>
              <w:t>效益指标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</w:rPr>
              <w:tab/>
            </w:r>
            <w:r>
              <w:rPr>
                <w:rFonts w:ascii="仿宋" w:hAnsi="仿宋" w:eastAsia="仿宋" w:cs="仿宋"/>
              </w:rPr>
              <w:t>（</w:t>
            </w:r>
            <w:r>
              <w:t>30</w:t>
            </w:r>
            <w:r>
              <w:tab/>
            </w:r>
            <w:r>
              <w:t xml:space="preserve"> </w:t>
            </w:r>
            <w:r>
              <w:rPr>
                <w:rFonts w:ascii="仿宋" w:hAnsi="仿宋" w:eastAsia="仿宋" w:cs="仿宋"/>
                <w:spacing w:val="-4"/>
              </w:rPr>
              <w:t>分）</w:t>
            </w: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1A6B9900">
            <w:pPr>
              <w:spacing w:line="243" w:lineRule="auto"/>
              <w:rPr>
                <w:rFonts w:ascii="Arial"/>
                <w:sz w:val="21"/>
              </w:rPr>
            </w:pPr>
          </w:p>
          <w:p w14:paraId="2EE5C589">
            <w:pPr>
              <w:spacing w:line="243" w:lineRule="auto"/>
              <w:rPr>
                <w:rFonts w:ascii="Arial"/>
                <w:sz w:val="21"/>
              </w:rPr>
            </w:pPr>
          </w:p>
          <w:p w14:paraId="01B58278">
            <w:pPr>
              <w:spacing w:line="243" w:lineRule="auto"/>
              <w:rPr>
                <w:rFonts w:ascii="Arial"/>
                <w:sz w:val="21"/>
              </w:rPr>
            </w:pPr>
          </w:p>
          <w:p w14:paraId="25CAC688">
            <w:pPr>
              <w:spacing w:line="244" w:lineRule="auto"/>
              <w:rPr>
                <w:rFonts w:ascii="Arial"/>
                <w:sz w:val="21"/>
              </w:rPr>
            </w:pPr>
          </w:p>
          <w:p w14:paraId="62BE1E61">
            <w:pPr>
              <w:spacing w:line="244" w:lineRule="auto"/>
              <w:rPr>
                <w:rFonts w:ascii="Arial"/>
                <w:sz w:val="21"/>
              </w:rPr>
            </w:pPr>
          </w:p>
          <w:p w14:paraId="57C85840">
            <w:pPr>
              <w:spacing w:line="244" w:lineRule="auto"/>
              <w:rPr>
                <w:rFonts w:ascii="Arial"/>
                <w:sz w:val="21"/>
              </w:rPr>
            </w:pPr>
          </w:p>
          <w:p w14:paraId="7519E498">
            <w:pPr>
              <w:spacing w:line="244" w:lineRule="auto"/>
              <w:rPr>
                <w:rFonts w:ascii="Arial"/>
                <w:sz w:val="21"/>
              </w:rPr>
            </w:pPr>
          </w:p>
          <w:p w14:paraId="01978440">
            <w:pPr>
              <w:spacing w:before="65" w:line="229" w:lineRule="auto"/>
              <w:ind w:left="2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经济效</w:t>
            </w:r>
          </w:p>
          <w:p w14:paraId="7A5934B7">
            <w:pPr>
              <w:spacing w:before="63" w:line="231" w:lineRule="auto"/>
              <w:ind w:left="2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益指标</w:t>
            </w:r>
          </w:p>
        </w:tc>
        <w:tc>
          <w:tcPr>
            <w:tcW w:w="1608" w:type="dxa"/>
            <w:vAlign w:val="top"/>
          </w:tcPr>
          <w:p w14:paraId="26397602">
            <w:pPr>
              <w:spacing w:line="454" w:lineRule="auto"/>
              <w:rPr>
                <w:rFonts w:ascii="Arial"/>
                <w:sz w:val="21"/>
              </w:rPr>
            </w:pPr>
          </w:p>
          <w:p w14:paraId="33B498C2">
            <w:pPr>
              <w:spacing w:before="65" w:line="231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积极服务和推</w:t>
            </w:r>
          </w:p>
          <w:p w14:paraId="72B03623">
            <w:pPr>
              <w:spacing w:before="61" w:line="289" w:lineRule="auto"/>
              <w:ind w:left="117" w:right="241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动外资项目建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设</w:t>
            </w:r>
          </w:p>
        </w:tc>
        <w:tc>
          <w:tcPr>
            <w:tcW w:w="1164" w:type="dxa"/>
            <w:vAlign w:val="top"/>
          </w:tcPr>
          <w:p w14:paraId="0A2EFE7C">
            <w:pPr>
              <w:spacing w:line="254" w:lineRule="auto"/>
              <w:rPr>
                <w:rFonts w:ascii="Arial"/>
                <w:sz w:val="21"/>
              </w:rPr>
            </w:pPr>
          </w:p>
          <w:p w14:paraId="4C0028D4">
            <w:pPr>
              <w:spacing w:line="255" w:lineRule="auto"/>
              <w:rPr>
                <w:rFonts w:ascii="Arial"/>
                <w:sz w:val="21"/>
              </w:rPr>
            </w:pPr>
          </w:p>
          <w:p w14:paraId="13A226BD">
            <w:pPr>
              <w:spacing w:line="255" w:lineRule="auto"/>
              <w:rPr>
                <w:rFonts w:ascii="Arial"/>
                <w:sz w:val="21"/>
              </w:rPr>
            </w:pPr>
          </w:p>
          <w:p w14:paraId="1E59AE7D">
            <w:pPr>
              <w:spacing w:before="65" w:line="231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积极推动</w:t>
            </w:r>
          </w:p>
        </w:tc>
        <w:tc>
          <w:tcPr>
            <w:tcW w:w="1452" w:type="dxa"/>
            <w:vAlign w:val="top"/>
          </w:tcPr>
          <w:p w14:paraId="4E0A3A49">
            <w:pPr>
              <w:spacing w:before="52" w:line="279" w:lineRule="auto"/>
              <w:ind w:left="118" w:right="104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积极参与共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建“一带一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路</w:t>
            </w:r>
            <w:r>
              <w:rPr>
                <w:rFonts w:ascii="仿宋" w:hAnsi="仿宋" w:eastAsia="仿宋" w:cs="仿宋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”，推动各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项对外投资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重点项目开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 展</w:t>
            </w:r>
          </w:p>
        </w:tc>
        <w:tc>
          <w:tcPr>
            <w:tcW w:w="707" w:type="dxa"/>
            <w:vAlign w:val="top"/>
          </w:tcPr>
          <w:p w14:paraId="5E823BC5">
            <w:pPr>
              <w:spacing w:line="247" w:lineRule="auto"/>
              <w:rPr>
                <w:rFonts w:ascii="Arial"/>
                <w:sz w:val="21"/>
              </w:rPr>
            </w:pPr>
          </w:p>
          <w:p w14:paraId="225C1947">
            <w:pPr>
              <w:spacing w:line="247" w:lineRule="auto"/>
              <w:rPr>
                <w:rFonts w:ascii="Arial"/>
                <w:sz w:val="21"/>
              </w:rPr>
            </w:pPr>
          </w:p>
          <w:p w14:paraId="1CFF7B7D">
            <w:pPr>
              <w:spacing w:line="248" w:lineRule="auto"/>
              <w:rPr>
                <w:rFonts w:ascii="Arial"/>
                <w:sz w:val="21"/>
              </w:rPr>
            </w:pPr>
          </w:p>
          <w:p w14:paraId="5C493CB3">
            <w:pPr>
              <w:pStyle w:val="7"/>
              <w:spacing w:before="57" w:line="274" w:lineRule="exact"/>
              <w:ind w:left="309"/>
            </w:pPr>
            <w:r>
              <w:rPr>
                <w:position w:val="2"/>
              </w:rPr>
              <w:t>3</w:t>
            </w:r>
          </w:p>
        </w:tc>
        <w:tc>
          <w:tcPr>
            <w:tcW w:w="961" w:type="dxa"/>
            <w:vAlign w:val="top"/>
          </w:tcPr>
          <w:p w14:paraId="2422FCF2">
            <w:pPr>
              <w:spacing w:line="247" w:lineRule="auto"/>
              <w:rPr>
                <w:rFonts w:ascii="Arial"/>
                <w:sz w:val="21"/>
              </w:rPr>
            </w:pPr>
          </w:p>
          <w:p w14:paraId="576F1BC3">
            <w:pPr>
              <w:spacing w:line="247" w:lineRule="auto"/>
              <w:rPr>
                <w:rFonts w:ascii="Arial"/>
                <w:sz w:val="21"/>
              </w:rPr>
            </w:pPr>
          </w:p>
          <w:p w14:paraId="118E28D7">
            <w:pPr>
              <w:spacing w:line="248" w:lineRule="auto"/>
              <w:rPr>
                <w:rFonts w:ascii="Arial"/>
                <w:sz w:val="21"/>
              </w:rPr>
            </w:pPr>
          </w:p>
          <w:p w14:paraId="68CFE72E">
            <w:pPr>
              <w:pStyle w:val="7"/>
              <w:spacing w:before="57" w:line="274" w:lineRule="exact"/>
              <w:ind w:left="435"/>
            </w:pPr>
            <w:r>
              <w:rPr>
                <w:position w:val="2"/>
              </w:rPr>
              <w:t>3</w:t>
            </w:r>
          </w:p>
        </w:tc>
        <w:tc>
          <w:tcPr>
            <w:tcW w:w="1200" w:type="dxa"/>
            <w:vAlign w:val="top"/>
          </w:tcPr>
          <w:p w14:paraId="549CE906">
            <w:pPr>
              <w:rPr>
                <w:rFonts w:ascii="Arial"/>
                <w:sz w:val="21"/>
              </w:rPr>
            </w:pPr>
          </w:p>
        </w:tc>
      </w:tr>
      <w:tr w14:paraId="6E3F24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588F498E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304826A7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25006C36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5A7AD01B">
            <w:pPr>
              <w:spacing w:line="299" w:lineRule="auto"/>
              <w:rPr>
                <w:rFonts w:ascii="Arial"/>
                <w:sz w:val="21"/>
              </w:rPr>
            </w:pPr>
          </w:p>
          <w:p w14:paraId="03014090">
            <w:pPr>
              <w:spacing w:before="65" w:line="289" w:lineRule="auto"/>
              <w:ind w:left="117" w:right="106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扎实开展乡村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振兴，推进乡村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发展与建设</w:t>
            </w:r>
          </w:p>
        </w:tc>
        <w:tc>
          <w:tcPr>
            <w:tcW w:w="1164" w:type="dxa"/>
            <w:vAlign w:val="top"/>
          </w:tcPr>
          <w:p w14:paraId="11B7F60A">
            <w:pPr>
              <w:spacing w:line="455" w:lineRule="auto"/>
              <w:rPr>
                <w:rFonts w:ascii="Arial"/>
                <w:sz w:val="21"/>
              </w:rPr>
            </w:pPr>
          </w:p>
          <w:p w14:paraId="4F3E01D9">
            <w:pPr>
              <w:spacing w:before="65" w:line="289" w:lineRule="auto"/>
              <w:ind w:left="120" w:right="214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推动乡村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建设</w:t>
            </w:r>
          </w:p>
        </w:tc>
        <w:tc>
          <w:tcPr>
            <w:tcW w:w="1452" w:type="dxa"/>
            <w:vAlign w:val="top"/>
          </w:tcPr>
          <w:p w14:paraId="08735151">
            <w:pPr>
              <w:pStyle w:val="7"/>
              <w:spacing w:before="24" w:line="274" w:lineRule="exact"/>
              <w:ind w:left="12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2"/>
                <w:position w:val="1"/>
              </w:rPr>
              <w:t>选派</w:t>
            </w:r>
            <w:r>
              <w:rPr>
                <w:rFonts w:ascii="仿宋" w:hAnsi="仿宋" w:eastAsia="仿宋" w:cs="仿宋"/>
                <w:spacing w:val="-46"/>
                <w:position w:val="1"/>
              </w:rPr>
              <w:t xml:space="preserve"> </w:t>
            </w:r>
            <w:r>
              <w:rPr>
                <w:spacing w:val="2"/>
                <w:position w:val="1"/>
              </w:rPr>
              <w:t xml:space="preserve">3 </w:t>
            </w:r>
            <w:r>
              <w:rPr>
                <w:rFonts w:ascii="仿宋" w:hAnsi="仿宋" w:eastAsia="仿宋" w:cs="仿宋"/>
                <w:spacing w:val="2"/>
                <w:position w:val="1"/>
              </w:rPr>
              <w:t>名干部</w:t>
            </w:r>
          </w:p>
          <w:p w14:paraId="2EC4554E">
            <w:pPr>
              <w:spacing w:before="67" w:line="274" w:lineRule="auto"/>
              <w:ind w:left="120" w:right="104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驻村，提供专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项资金共同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 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推进乡村发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  </w:t>
            </w:r>
            <w:r>
              <w:rPr>
                <w:rFonts w:ascii="仿宋" w:hAnsi="仿宋" w:eastAsia="仿宋" w:cs="仿宋"/>
                <w:sz w:val="20"/>
                <w:szCs w:val="20"/>
              </w:rPr>
              <w:t>展</w:t>
            </w:r>
          </w:p>
        </w:tc>
        <w:tc>
          <w:tcPr>
            <w:tcW w:w="707" w:type="dxa"/>
            <w:vAlign w:val="top"/>
          </w:tcPr>
          <w:p w14:paraId="75DAA0F8">
            <w:pPr>
              <w:spacing w:line="293" w:lineRule="auto"/>
              <w:rPr>
                <w:rFonts w:ascii="Arial"/>
                <w:sz w:val="21"/>
              </w:rPr>
            </w:pPr>
          </w:p>
          <w:p w14:paraId="46F6677B">
            <w:pPr>
              <w:spacing w:line="294" w:lineRule="auto"/>
              <w:rPr>
                <w:rFonts w:ascii="Arial"/>
                <w:sz w:val="21"/>
              </w:rPr>
            </w:pPr>
          </w:p>
          <w:p w14:paraId="120EE597">
            <w:pPr>
              <w:pStyle w:val="7"/>
              <w:spacing w:before="58" w:line="274" w:lineRule="exact"/>
              <w:ind w:left="309"/>
            </w:pPr>
            <w:r>
              <w:rPr>
                <w:position w:val="2"/>
              </w:rPr>
              <w:t>3</w:t>
            </w:r>
          </w:p>
        </w:tc>
        <w:tc>
          <w:tcPr>
            <w:tcW w:w="961" w:type="dxa"/>
            <w:vAlign w:val="top"/>
          </w:tcPr>
          <w:p w14:paraId="16C463F0">
            <w:pPr>
              <w:spacing w:line="293" w:lineRule="auto"/>
              <w:rPr>
                <w:rFonts w:ascii="Arial"/>
                <w:sz w:val="21"/>
              </w:rPr>
            </w:pPr>
          </w:p>
          <w:p w14:paraId="45F77DFE">
            <w:pPr>
              <w:spacing w:line="294" w:lineRule="auto"/>
              <w:rPr>
                <w:rFonts w:ascii="Arial"/>
                <w:sz w:val="21"/>
              </w:rPr>
            </w:pPr>
          </w:p>
          <w:p w14:paraId="19C7D0E9">
            <w:pPr>
              <w:pStyle w:val="7"/>
              <w:spacing w:before="58" w:line="274" w:lineRule="exact"/>
              <w:ind w:left="435"/>
            </w:pPr>
            <w:r>
              <w:rPr>
                <w:position w:val="2"/>
              </w:rPr>
              <w:t>3</w:t>
            </w:r>
          </w:p>
        </w:tc>
        <w:tc>
          <w:tcPr>
            <w:tcW w:w="1200" w:type="dxa"/>
            <w:vAlign w:val="top"/>
          </w:tcPr>
          <w:p w14:paraId="5DBD8298">
            <w:pPr>
              <w:rPr>
                <w:rFonts w:ascii="Arial"/>
                <w:sz w:val="21"/>
              </w:rPr>
            </w:pPr>
          </w:p>
        </w:tc>
      </w:tr>
      <w:tr w14:paraId="7D337B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7D109ABD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691D2199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4EBC4141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1EFA7E4F">
            <w:pPr>
              <w:spacing w:before="55" w:line="260" w:lineRule="auto"/>
              <w:ind w:left="119" w:right="241" w:firstLine="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因公使馆代填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表业务增长</w:t>
            </w:r>
          </w:p>
        </w:tc>
        <w:tc>
          <w:tcPr>
            <w:tcW w:w="1164" w:type="dxa"/>
            <w:vAlign w:val="top"/>
          </w:tcPr>
          <w:p w14:paraId="57FDDF2C">
            <w:pPr>
              <w:pStyle w:val="7"/>
              <w:spacing w:before="181" w:line="274" w:lineRule="exact"/>
              <w:ind w:left="339"/>
            </w:pPr>
            <w:r>
              <w:rPr>
                <w:spacing w:val="-1"/>
                <w:position w:val="2"/>
              </w:rPr>
              <w:t>100%</w:t>
            </w:r>
          </w:p>
        </w:tc>
        <w:tc>
          <w:tcPr>
            <w:tcW w:w="1452" w:type="dxa"/>
            <w:vAlign w:val="top"/>
          </w:tcPr>
          <w:p w14:paraId="1E6EFABF">
            <w:pPr>
              <w:pStyle w:val="7"/>
              <w:spacing w:before="181" w:line="274" w:lineRule="exact"/>
              <w:ind w:left="326"/>
            </w:pPr>
            <w:r>
              <w:rPr>
                <w:spacing w:val="3"/>
                <w:position w:val="2"/>
              </w:rPr>
              <w:t>936%</w:t>
            </w:r>
          </w:p>
        </w:tc>
        <w:tc>
          <w:tcPr>
            <w:tcW w:w="707" w:type="dxa"/>
            <w:vAlign w:val="top"/>
          </w:tcPr>
          <w:p w14:paraId="74AD6478">
            <w:pPr>
              <w:pStyle w:val="7"/>
              <w:spacing w:before="181" w:line="274" w:lineRule="exact"/>
              <w:ind w:left="304"/>
            </w:pPr>
            <w:r>
              <w:rPr>
                <w:spacing w:val="1"/>
                <w:position w:val="1"/>
              </w:rPr>
              <w:t>4</w:t>
            </w:r>
          </w:p>
        </w:tc>
        <w:tc>
          <w:tcPr>
            <w:tcW w:w="961" w:type="dxa"/>
            <w:vAlign w:val="top"/>
          </w:tcPr>
          <w:p w14:paraId="16A2030D">
            <w:pPr>
              <w:pStyle w:val="7"/>
              <w:spacing w:before="181" w:line="274" w:lineRule="exact"/>
              <w:ind w:left="430"/>
            </w:pPr>
            <w:r>
              <w:rPr>
                <w:spacing w:val="1"/>
                <w:position w:val="1"/>
              </w:rPr>
              <w:t>4</w:t>
            </w:r>
          </w:p>
        </w:tc>
        <w:tc>
          <w:tcPr>
            <w:tcW w:w="1200" w:type="dxa"/>
            <w:vAlign w:val="top"/>
          </w:tcPr>
          <w:p w14:paraId="7911873B">
            <w:pPr>
              <w:rPr>
                <w:rFonts w:ascii="Arial"/>
                <w:sz w:val="21"/>
              </w:rPr>
            </w:pPr>
          </w:p>
        </w:tc>
      </w:tr>
      <w:tr w14:paraId="529D39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1359097D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573A0C93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54E8C88E">
            <w:pPr>
              <w:spacing w:line="308" w:lineRule="auto"/>
              <w:rPr>
                <w:rFonts w:ascii="Arial"/>
                <w:sz w:val="21"/>
              </w:rPr>
            </w:pPr>
          </w:p>
          <w:p w14:paraId="20FDD305">
            <w:pPr>
              <w:spacing w:line="308" w:lineRule="auto"/>
              <w:rPr>
                <w:rFonts w:ascii="Arial"/>
                <w:sz w:val="21"/>
              </w:rPr>
            </w:pPr>
          </w:p>
          <w:p w14:paraId="1430CBC9">
            <w:pPr>
              <w:spacing w:line="309" w:lineRule="auto"/>
              <w:rPr>
                <w:rFonts w:ascii="Arial"/>
                <w:sz w:val="21"/>
              </w:rPr>
            </w:pPr>
          </w:p>
          <w:p w14:paraId="30A052AD">
            <w:pPr>
              <w:spacing w:before="65" w:line="232" w:lineRule="auto"/>
              <w:ind w:left="2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社会效</w:t>
            </w:r>
          </w:p>
          <w:p w14:paraId="33740C74">
            <w:pPr>
              <w:spacing w:before="60" w:line="231" w:lineRule="auto"/>
              <w:ind w:left="2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益指标</w:t>
            </w:r>
          </w:p>
        </w:tc>
        <w:tc>
          <w:tcPr>
            <w:tcW w:w="1608" w:type="dxa"/>
            <w:vAlign w:val="top"/>
          </w:tcPr>
          <w:p w14:paraId="6EB01EEB">
            <w:pPr>
              <w:spacing w:before="55" w:line="231" w:lineRule="auto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支持长沙打造</w:t>
            </w:r>
          </w:p>
          <w:p w14:paraId="0FD4CE48">
            <w:pPr>
              <w:spacing w:before="61" w:line="260" w:lineRule="auto"/>
              <w:ind w:left="122" w:right="2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全球研发中心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城市</w:t>
            </w:r>
          </w:p>
        </w:tc>
        <w:tc>
          <w:tcPr>
            <w:tcW w:w="1164" w:type="dxa"/>
            <w:vAlign w:val="top"/>
          </w:tcPr>
          <w:p w14:paraId="7CE6E184">
            <w:pPr>
              <w:spacing w:line="300" w:lineRule="auto"/>
              <w:rPr>
                <w:rFonts w:ascii="Arial"/>
                <w:sz w:val="21"/>
              </w:rPr>
            </w:pPr>
          </w:p>
          <w:p w14:paraId="360FE137">
            <w:pPr>
              <w:spacing w:before="65" w:line="231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全力推动</w:t>
            </w:r>
          </w:p>
        </w:tc>
        <w:tc>
          <w:tcPr>
            <w:tcW w:w="1452" w:type="dxa"/>
            <w:vAlign w:val="top"/>
          </w:tcPr>
          <w:p w14:paraId="2784AFA3">
            <w:pPr>
              <w:pStyle w:val="7"/>
              <w:spacing w:before="24" w:line="279" w:lineRule="auto"/>
              <w:ind w:left="123" w:right="104" w:hanging="1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2"/>
              </w:rPr>
              <w:t>推动</w:t>
            </w:r>
            <w:r>
              <w:rPr>
                <w:rFonts w:ascii="仿宋" w:hAnsi="仿宋" w:eastAsia="仿宋" w:cs="仿宋"/>
                <w:spacing w:val="-45"/>
              </w:rPr>
              <w:t xml:space="preserve"> </w:t>
            </w:r>
            <w:r>
              <w:rPr>
                <w:spacing w:val="2"/>
              </w:rPr>
              <w:t xml:space="preserve">8 </w:t>
            </w:r>
            <w:r>
              <w:rPr>
                <w:rFonts w:ascii="仿宋" w:hAnsi="仿宋" w:eastAsia="仿宋" w:cs="仿宋"/>
                <w:spacing w:val="2"/>
              </w:rPr>
              <w:t>个项目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</w:rPr>
              <w:t>成功落户长</w:t>
            </w:r>
            <w:r>
              <w:rPr>
                <w:rFonts w:ascii="仿宋" w:hAnsi="仿宋" w:eastAsia="仿宋" w:cs="仿宋"/>
              </w:rPr>
              <w:t xml:space="preserve">   沙</w:t>
            </w:r>
          </w:p>
        </w:tc>
        <w:tc>
          <w:tcPr>
            <w:tcW w:w="707" w:type="dxa"/>
            <w:vAlign w:val="top"/>
          </w:tcPr>
          <w:p w14:paraId="4C5BE2A9">
            <w:pPr>
              <w:spacing w:line="277" w:lineRule="auto"/>
              <w:rPr>
                <w:rFonts w:ascii="Arial"/>
                <w:sz w:val="21"/>
              </w:rPr>
            </w:pPr>
          </w:p>
          <w:p w14:paraId="25828D27">
            <w:pPr>
              <w:pStyle w:val="7"/>
              <w:spacing w:before="58" w:line="274" w:lineRule="exact"/>
              <w:ind w:left="309"/>
            </w:pPr>
            <w:r>
              <w:rPr>
                <w:position w:val="2"/>
              </w:rPr>
              <w:t>6</w:t>
            </w:r>
          </w:p>
        </w:tc>
        <w:tc>
          <w:tcPr>
            <w:tcW w:w="961" w:type="dxa"/>
            <w:vAlign w:val="top"/>
          </w:tcPr>
          <w:p w14:paraId="65A3EA6C">
            <w:pPr>
              <w:spacing w:line="277" w:lineRule="auto"/>
              <w:rPr>
                <w:rFonts w:ascii="Arial"/>
                <w:sz w:val="21"/>
              </w:rPr>
            </w:pPr>
          </w:p>
          <w:p w14:paraId="4E93DEF8">
            <w:pPr>
              <w:pStyle w:val="7"/>
              <w:spacing w:before="58" w:line="274" w:lineRule="exact"/>
              <w:ind w:left="435"/>
            </w:pPr>
            <w:r>
              <w:rPr>
                <w:position w:val="2"/>
              </w:rPr>
              <w:t>6</w:t>
            </w:r>
          </w:p>
        </w:tc>
        <w:tc>
          <w:tcPr>
            <w:tcW w:w="1200" w:type="dxa"/>
            <w:vAlign w:val="top"/>
          </w:tcPr>
          <w:p w14:paraId="674377B0">
            <w:pPr>
              <w:rPr>
                <w:rFonts w:ascii="Arial"/>
                <w:sz w:val="21"/>
              </w:rPr>
            </w:pPr>
          </w:p>
        </w:tc>
      </w:tr>
      <w:tr w14:paraId="702AD2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12D763F0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70ED8C74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6AEFDA54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137EEC1C">
            <w:pPr>
              <w:spacing w:line="305" w:lineRule="auto"/>
              <w:rPr>
                <w:rFonts w:ascii="Arial"/>
                <w:sz w:val="21"/>
              </w:rPr>
            </w:pPr>
          </w:p>
          <w:p w14:paraId="0B22643C">
            <w:pPr>
              <w:spacing w:line="305" w:lineRule="auto"/>
              <w:rPr>
                <w:rFonts w:ascii="Arial"/>
                <w:sz w:val="21"/>
              </w:rPr>
            </w:pPr>
          </w:p>
          <w:p w14:paraId="6680FF3C">
            <w:pPr>
              <w:spacing w:before="65" w:line="230" w:lineRule="auto"/>
              <w:ind w:left="1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国际传播能力</w:t>
            </w:r>
          </w:p>
        </w:tc>
        <w:tc>
          <w:tcPr>
            <w:tcW w:w="1164" w:type="dxa"/>
            <w:vAlign w:val="top"/>
          </w:tcPr>
          <w:p w14:paraId="2DFE3663">
            <w:pPr>
              <w:spacing w:line="305" w:lineRule="auto"/>
              <w:rPr>
                <w:rFonts w:ascii="Arial"/>
                <w:sz w:val="21"/>
              </w:rPr>
            </w:pPr>
          </w:p>
          <w:p w14:paraId="04991FF0">
            <w:pPr>
              <w:spacing w:line="305" w:lineRule="auto"/>
              <w:rPr>
                <w:rFonts w:ascii="Arial"/>
                <w:sz w:val="21"/>
              </w:rPr>
            </w:pPr>
          </w:p>
          <w:p w14:paraId="1554FF93">
            <w:pPr>
              <w:spacing w:before="65" w:line="232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提升</w:t>
            </w:r>
          </w:p>
        </w:tc>
        <w:tc>
          <w:tcPr>
            <w:tcW w:w="1452" w:type="dxa"/>
            <w:vAlign w:val="top"/>
          </w:tcPr>
          <w:p w14:paraId="50EDC55F">
            <w:pPr>
              <w:spacing w:before="55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组织协调海</w:t>
            </w:r>
          </w:p>
          <w:p w14:paraId="08847865">
            <w:pPr>
              <w:spacing w:before="62" w:line="229" w:lineRule="auto"/>
              <w:ind w:left="1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内外媒体围</w:t>
            </w:r>
          </w:p>
          <w:p w14:paraId="6EDE8E97">
            <w:pPr>
              <w:spacing w:before="63" w:line="232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绕重大经贸</w:t>
            </w:r>
          </w:p>
          <w:p w14:paraId="3DDBA93D">
            <w:pPr>
              <w:spacing w:before="61" w:line="261" w:lineRule="auto"/>
              <w:ind w:left="120" w:right="29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文化活动开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展宣传</w:t>
            </w:r>
          </w:p>
        </w:tc>
        <w:tc>
          <w:tcPr>
            <w:tcW w:w="707" w:type="dxa"/>
            <w:vAlign w:val="top"/>
          </w:tcPr>
          <w:p w14:paraId="38291F88">
            <w:pPr>
              <w:spacing w:line="293" w:lineRule="auto"/>
              <w:rPr>
                <w:rFonts w:ascii="Arial"/>
                <w:sz w:val="21"/>
              </w:rPr>
            </w:pPr>
          </w:p>
          <w:p w14:paraId="22213B86">
            <w:pPr>
              <w:spacing w:line="294" w:lineRule="auto"/>
              <w:rPr>
                <w:rFonts w:ascii="Arial"/>
                <w:sz w:val="21"/>
              </w:rPr>
            </w:pPr>
          </w:p>
          <w:p w14:paraId="451ED994">
            <w:pPr>
              <w:pStyle w:val="7"/>
              <w:spacing w:before="57" w:line="275" w:lineRule="exact"/>
              <w:ind w:left="304"/>
            </w:pPr>
            <w:r>
              <w:rPr>
                <w:spacing w:val="1"/>
                <w:position w:val="1"/>
              </w:rPr>
              <w:t>4</w:t>
            </w:r>
          </w:p>
        </w:tc>
        <w:tc>
          <w:tcPr>
            <w:tcW w:w="961" w:type="dxa"/>
            <w:vAlign w:val="top"/>
          </w:tcPr>
          <w:p w14:paraId="40C36E2B">
            <w:pPr>
              <w:spacing w:line="293" w:lineRule="auto"/>
              <w:rPr>
                <w:rFonts w:ascii="Arial"/>
                <w:sz w:val="21"/>
              </w:rPr>
            </w:pPr>
          </w:p>
          <w:p w14:paraId="18026561">
            <w:pPr>
              <w:spacing w:line="294" w:lineRule="auto"/>
              <w:rPr>
                <w:rFonts w:ascii="Arial"/>
                <w:sz w:val="21"/>
              </w:rPr>
            </w:pPr>
          </w:p>
          <w:p w14:paraId="58422508">
            <w:pPr>
              <w:pStyle w:val="7"/>
              <w:spacing w:before="57" w:line="275" w:lineRule="exact"/>
              <w:ind w:left="430"/>
            </w:pPr>
            <w:r>
              <w:rPr>
                <w:spacing w:val="1"/>
                <w:position w:val="1"/>
              </w:rPr>
              <w:t>4</w:t>
            </w:r>
          </w:p>
        </w:tc>
        <w:tc>
          <w:tcPr>
            <w:tcW w:w="1200" w:type="dxa"/>
            <w:vAlign w:val="top"/>
          </w:tcPr>
          <w:p w14:paraId="34F41FFC">
            <w:pPr>
              <w:rPr>
                <w:rFonts w:ascii="Arial"/>
                <w:sz w:val="21"/>
              </w:rPr>
            </w:pPr>
          </w:p>
        </w:tc>
      </w:tr>
    </w:tbl>
    <w:p w14:paraId="496AF6A4">
      <w:pPr>
        <w:spacing w:line="91" w:lineRule="auto"/>
        <w:rPr>
          <w:rFonts w:ascii="Arial"/>
          <w:sz w:val="2"/>
        </w:rPr>
      </w:pPr>
    </w:p>
    <w:tbl>
      <w:tblPr>
        <w:tblStyle w:val="6"/>
        <w:tblW w:w="103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059"/>
        <w:gridCol w:w="1092"/>
        <w:gridCol w:w="1608"/>
        <w:gridCol w:w="1164"/>
        <w:gridCol w:w="1452"/>
        <w:gridCol w:w="707"/>
        <w:gridCol w:w="961"/>
        <w:gridCol w:w="1200"/>
      </w:tblGrid>
      <w:tr w14:paraId="74A8B2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4F297197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23CE47F0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2B3AEED9">
            <w:pPr>
              <w:spacing w:line="249" w:lineRule="auto"/>
              <w:rPr>
                <w:rFonts w:ascii="Arial"/>
                <w:sz w:val="21"/>
              </w:rPr>
            </w:pPr>
          </w:p>
          <w:p w14:paraId="4654A471">
            <w:pPr>
              <w:spacing w:line="249" w:lineRule="auto"/>
              <w:rPr>
                <w:rFonts w:ascii="Arial"/>
                <w:sz w:val="21"/>
              </w:rPr>
            </w:pPr>
          </w:p>
          <w:p w14:paraId="59C8D4FE">
            <w:pPr>
              <w:spacing w:line="250" w:lineRule="auto"/>
              <w:rPr>
                <w:rFonts w:ascii="Arial"/>
                <w:sz w:val="21"/>
              </w:rPr>
            </w:pPr>
          </w:p>
          <w:p w14:paraId="3E16F7D5">
            <w:pPr>
              <w:spacing w:before="65" w:line="288" w:lineRule="auto"/>
              <w:ind w:left="246" w:right="128" w:hanging="1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可持续影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响指标</w:t>
            </w:r>
          </w:p>
        </w:tc>
        <w:tc>
          <w:tcPr>
            <w:tcW w:w="1608" w:type="dxa"/>
            <w:vAlign w:val="top"/>
          </w:tcPr>
          <w:p w14:paraId="73E1C912">
            <w:pPr>
              <w:spacing w:before="212" w:line="229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不断提升</w:t>
            </w:r>
            <w:bookmarkStart w:id="0" w:name="_GoBack"/>
            <w:bookmarkEnd w:id="0"/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外事</w:t>
            </w:r>
          </w:p>
          <w:p w14:paraId="1DFB5BCA">
            <w:pPr>
              <w:spacing w:before="63" w:line="231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干部队伍素质</w:t>
            </w:r>
          </w:p>
        </w:tc>
        <w:tc>
          <w:tcPr>
            <w:tcW w:w="1164" w:type="dxa"/>
            <w:vAlign w:val="top"/>
          </w:tcPr>
          <w:p w14:paraId="7883E108">
            <w:pPr>
              <w:spacing w:line="302" w:lineRule="auto"/>
              <w:rPr>
                <w:rFonts w:ascii="Arial"/>
                <w:sz w:val="21"/>
              </w:rPr>
            </w:pPr>
          </w:p>
          <w:p w14:paraId="126F5AE9">
            <w:pPr>
              <w:spacing w:before="65" w:line="229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不断提升</w:t>
            </w:r>
          </w:p>
        </w:tc>
        <w:tc>
          <w:tcPr>
            <w:tcW w:w="1452" w:type="dxa"/>
            <w:vAlign w:val="top"/>
          </w:tcPr>
          <w:p w14:paraId="4AE14D7D">
            <w:pPr>
              <w:spacing w:before="56" w:line="271" w:lineRule="auto"/>
              <w:ind w:left="125" w:right="106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创新培训形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式，提升干部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素质</w:t>
            </w:r>
          </w:p>
        </w:tc>
        <w:tc>
          <w:tcPr>
            <w:tcW w:w="707" w:type="dxa"/>
            <w:vAlign w:val="top"/>
          </w:tcPr>
          <w:p w14:paraId="751AAB67">
            <w:pPr>
              <w:spacing w:line="347" w:lineRule="auto"/>
              <w:rPr>
                <w:rFonts w:ascii="Arial"/>
                <w:sz w:val="21"/>
              </w:rPr>
            </w:pPr>
          </w:p>
          <w:p w14:paraId="5C77FEB0">
            <w:pPr>
              <w:pStyle w:val="7"/>
              <w:spacing w:before="58" w:line="192" w:lineRule="auto"/>
              <w:ind w:left="311"/>
            </w:pPr>
            <w:r>
              <w:t>5</w:t>
            </w:r>
          </w:p>
        </w:tc>
        <w:tc>
          <w:tcPr>
            <w:tcW w:w="961" w:type="dxa"/>
            <w:vAlign w:val="top"/>
          </w:tcPr>
          <w:p w14:paraId="7B6EC967">
            <w:pPr>
              <w:spacing w:line="347" w:lineRule="auto"/>
              <w:rPr>
                <w:rFonts w:ascii="Arial"/>
                <w:sz w:val="21"/>
              </w:rPr>
            </w:pPr>
          </w:p>
          <w:p w14:paraId="63014152">
            <w:pPr>
              <w:pStyle w:val="7"/>
              <w:spacing w:before="58" w:line="192" w:lineRule="auto"/>
              <w:ind w:left="436"/>
            </w:pPr>
            <w:r>
              <w:t>5</w:t>
            </w:r>
          </w:p>
        </w:tc>
        <w:tc>
          <w:tcPr>
            <w:tcW w:w="1200" w:type="dxa"/>
            <w:vAlign w:val="top"/>
          </w:tcPr>
          <w:p w14:paraId="4FCC9BF9">
            <w:pPr>
              <w:rPr>
                <w:rFonts w:ascii="Arial"/>
                <w:sz w:val="21"/>
              </w:rPr>
            </w:pPr>
          </w:p>
        </w:tc>
      </w:tr>
      <w:tr w14:paraId="14D554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1C3FD921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23507BE2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4CEF21CF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2D6F6373">
            <w:pPr>
              <w:spacing w:before="253" w:line="222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不断提高湖南</w:t>
            </w:r>
          </w:p>
          <w:p w14:paraId="15B7A6B6">
            <w:pPr>
              <w:spacing w:line="221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外事工作服务</w:t>
            </w:r>
          </w:p>
          <w:p w14:paraId="7D639CC7">
            <w:pPr>
              <w:spacing w:line="230" w:lineRule="auto"/>
              <w:ind w:left="1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国家总体外交</w:t>
            </w:r>
          </w:p>
        </w:tc>
        <w:tc>
          <w:tcPr>
            <w:tcW w:w="1164" w:type="dxa"/>
            <w:vAlign w:val="top"/>
          </w:tcPr>
          <w:p w14:paraId="4F66EDA0">
            <w:pPr>
              <w:spacing w:line="272" w:lineRule="auto"/>
              <w:rPr>
                <w:rFonts w:ascii="Arial"/>
                <w:sz w:val="21"/>
              </w:rPr>
            </w:pPr>
          </w:p>
          <w:p w14:paraId="660CE4CE">
            <w:pPr>
              <w:spacing w:line="273" w:lineRule="auto"/>
              <w:rPr>
                <w:rFonts w:ascii="Arial"/>
                <w:sz w:val="21"/>
              </w:rPr>
            </w:pPr>
          </w:p>
          <w:p w14:paraId="5AE5B6DF">
            <w:pPr>
              <w:spacing w:before="65" w:line="231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推进落实</w:t>
            </w:r>
          </w:p>
        </w:tc>
        <w:tc>
          <w:tcPr>
            <w:tcW w:w="1452" w:type="dxa"/>
            <w:vAlign w:val="top"/>
          </w:tcPr>
          <w:p w14:paraId="34074800">
            <w:pPr>
              <w:spacing w:before="12" w:line="222" w:lineRule="auto"/>
              <w:ind w:left="122" w:right="118" w:firstLine="2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完善外事管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理体制机制、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打造内陆地</w:t>
            </w:r>
          </w:p>
          <w:p w14:paraId="121BC52D">
            <w:pPr>
              <w:spacing w:before="1" w:line="211" w:lineRule="auto"/>
              <w:ind w:left="127" w:right="291" w:firstLine="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区改革开放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高地等</w:t>
            </w:r>
          </w:p>
        </w:tc>
        <w:tc>
          <w:tcPr>
            <w:tcW w:w="707" w:type="dxa"/>
            <w:vAlign w:val="top"/>
          </w:tcPr>
          <w:p w14:paraId="490A76CC">
            <w:pPr>
              <w:spacing w:line="474" w:lineRule="auto"/>
              <w:rPr>
                <w:rFonts w:ascii="Arial"/>
                <w:sz w:val="21"/>
              </w:rPr>
            </w:pPr>
          </w:p>
          <w:p w14:paraId="1C01507A">
            <w:pPr>
              <w:pStyle w:val="7"/>
              <w:spacing w:before="58" w:line="192" w:lineRule="auto"/>
              <w:ind w:left="311"/>
            </w:pPr>
            <w:r>
              <w:t>5</w:t>
            </w:r>
          </w:p>
        </w:tc>
        <w:tc>
          <w:tcPr>
            <w:tcW w:w="961" w:type="dxa"/>
            <w:vAlign w:val="top"/>
          </w:tcPr>
          <w:p w14:paraId="00B82B9E">
            <w:pPr>
              <w:spacing w:line="474" w:lineRule="auto"/>
              <w:rPr>
                <w:rFonts w:ascii="Arial"/>
                <w:sz w:val="21"/>
              </w:rPr>
            </w:pPr>
          </w:p>
          <w:p w14:paraId="5A74D4C1">
            <w:pPr>
              <w:pStyle w:val="7"/>
              <w:spacing w:before="58" w:line="192" w:lineRule="auto"/>
              <w:ind w:left="436"/>
            </w:pPr>
            <w:r>
              <w:t>5</w:t>
            </w:r>
          </w:p>
        </w:tc>
        <w:tc>
          <w:tcPr>
            <w:tcW w:w="1200" w:type="dxa"/>
            <w:vAlign w:val="top"/>
          </w:tcPr>
          <w:p w14:paraId="38A292DD">
            <w:pPr>
              <w:rPr>
                <w:rFonts w:ascii="Arial"/>
                <w:sz w:val="21"/>
              </w:rPr>
            </w:pPr>
          </w:p>
        </w:tc>
      </w:tr>
      <w:tr w14:paraId="61C57B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3C16F94A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358C51F1">
            <w:pPr>
              <w:pStyle w:val="7"/>
              <w:tabs>
                <w:tab w:val="left" w:pos="327"/>
              </w:tabs>
              <w:spacing w:before="55" w:line="269" w:lineRule="auto"/>
              <w:ind w:left="123" w:right="76" w:firstLine="101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4"/>
              </w:rPr>
              <w:t>满意度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ascii="仿宋" w:hAnsi="仿宋" w:eastAsia="仿宋" w:cs="仿宋"/>
              </w:rPr>
              <w:tab/>
            </w:r>
            <w:r>
              <w:rPr>
                <w:rFonts w:ascii="仿宋" w:hAnsi="仿宋" w:eastAsia="仿宋" w:cs="仿宋"/>
                <w:spacing w:val="2"/>
              </w:rPr>
              <w:t>指标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ascii="仿宋" w:hAnsi="仿宋" w:eastAsia="仿宋" w:cs="仿宋"/>
                <w:spacing w:val="-3"/>
              </w:rPr>
              <w:t>（</w:t>
            </w:r>
            <w:r>
              <w:rPr>
                <w:spacing w:val="-3"/>
              </w:rPr>
              <w:t>10</w:t>
            </w:r>
            <w:r>
              <w:rPr>
                <w:spacing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</w:rPr>
              <w:t>分）</w:t>
            </w:r>
          </w:p>
        </w:tc>
        <w:tc>
          <w:tcPr>
            <w:tcW w:w="1092" w:type="dxa"/>
            <w:vAlign w:val="top"/>
          </w:tcPr>
          <w:p w14:paraId="53D7EA4B">
            <w:pPr>
              <w:spacing w:before="56" w:line="231" w:lineRule="auto"/>
              <w:ind w:left="1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</w:p>
          <w:p w14:paraId="6366EDFE">
            <w:pPr>
              <w:spacing w:before="61" w:line="231" w:lineRule="auto"/>
              <w:ind w:left="1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满意度指</w:t>
            </w:r>
          </w:p>
          <w:p w14:paraId="441BFC8C">
            <w:pPr>
              <w:spacing w:before="62" w:line="230" w:lineRule="auto"/>
              <w:ind w:left="4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标</w:t>
            </w:r>
          </w:p>
        </w:tc>
        <w:tc>
          <w:tcPr>
            <w:tcW w:w="1608" w:type="dxa"/>
            <w:vAlign w:val="top"/>
          </w:tcPr>
          <w:p w14:paraId="50FACF63">
            <w:pPr>
              <w:spacing w:before="134" w:line="231" w:lineRule="auto"/>
              <w:ind w:left="11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社会公众或服</w:t>
            </w:r>
          </w:p>
          <w:p w14:paraId="2009C807">
            <w:pPr>
              <w:spacing w:before="1" w:line="234" w:lineRule="auto"/>
              <w:ind w:left="118" w:right="299" w:firstLine="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务对象的满意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程度</w:t>
            </w:r>
          </w:p>
        </w:tc>
        <w:tc>
          <w:tcPr>
            <w:tcW w:w="1164" w:type="dxa"/>
            <w:vAlign w:val="top"/>
          </w:tcPr>
          <w:p w14:paraId="2A685DFE">
            <w:pPr>
              <w:spacing w:line="289" w:lineRule="auto"/>
              <w:rPr>
                <w:rFonts w:ascii="Arial"/>
                <w:sz w:val="21"/>
              </w:rPr>
            </w:pPr>
          </w:p>
          <w:p w14:paraId="1D550CD6">
            <w:pPr>
              <w:pStyle w:val="7"/>
              <w:spacing w:before="54" w:line="261" w:lineRule="exact"/>
              <w:ind w:left="114"/>
              <w:rPr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position w:val="2"/>
                <w:sz w:val="19"/>
                <w:szCs w:val="19"/>
              </w:rPr>
              <w:t>≥</w:t>
            </w:r>
            <w:r>
              <w:rPr>
                <w:spacing w:val="3"/>
                <w:position w:val="2"/>
                <w:sz w:val="19"/>
                <w:szCs w:val="19"/>
              </w:rPr>
              <w:t>90%</w:t>
            </w:r>
          </w:p>
        </w:tc>
        <w:tc>
          <w:tcPr>
            <w:tcW w:w="1452" w:type="dxa"/>
            <w:vAlign w:val="top"/>
          </w:tcPr>
          <w:p w14:paraId="37C7A1C8">
            <w:pPr>
              <w:spacing w:line="289" w:lineRule="auto"/>
              <w:rPr>
                <w:rFonts w:ascii="Arial"/>
                <w:sz w:val="21"/>
              </w:rPr>
            </w:pPr>
          </w:p>
          <w:p w14:paraId="72671730">
            <w:pPr>
              <w:pStyle w:val="7"/>
              <w:spacing w:before="54" w:line="261" w:lineRule="exact"/>
              <w:ind w:left="114"/>
              <w:rPr>
                <w:sz w:val="19"/>
                <w:szCs w:val="19"/>
              </w:rPr>
            </w:pPr>
            <w:r>
              <w:rPr>
                <w:spacing w:val="3"/>
                <w:position w:val="2"/>
                <w:sz w:val="19"/>
                <w:szCs w:val="19"/>
              </w:rPr>
              <w:t>95%</w:t>
            </w:r>
          </w:p>
        </w:tc>
        <w:tc>
          <w:tcPr>
            <w:tcW w:w="707" w:type="dxa"/>
            <w:vAlign w:val="top"/>
          </w:tcPr>
          <w:p w14:paraId="1F3EBFD5">
            <w:pPr>
              <w:spacing w:line="289" w:lineRule="auto"/>
              <w:rPr>
                <w:rFonts w:ascii="Arial"/>
                <w:sz w:val="21"/>
              </w:rPr>
            </w:pPr>
          </w:p>
          <w:p w14:paraId="1AB184F1">
            <w:pPr>
              <w:pStyle w:val="7"/>
              <w:spacing w:before="54" w:line="261" w:lineRule="exact"/>
              <w:ind w:left="276"/>
              <w:rPr>
                <w:sz w:val="19"/>
                <w:szCs w:val="19"/>
              </w:rPr>
            </w:pPr>
            <w:r>
              <w:rPr>
                <w:spacing w:val="-7"/>
                <w:position w:val="2"/>
                <w:sz w:val="19"/>
                <w:szCs w:val="19"/>
              </w:rPr>
              <w:t>10</w:t>
            </w:r>
          </w:p>
        </w:tc>
        <w:tc>
          <w:tcPr>
            <w:tcW w:w="961" w:type="dxa"/>
            <w:vAlign w:val="top"/>
          </w:tcPr>
          <w:p w14:paraId="2FCB4326">
            <w:pPr>
              <w:spacing w:line="289" w:lineRule="auto"/>
              <w:rPr>
                <w:rFonts w:ascii="Arial"/>
                <w:sz w:val="21"/>
              </w:rPr>
            </w:pPr>
          </w:p>
          <w:p w14:paraId="6B87FDF7">
            <w:pPr>
              <w:pStyle w:val="7"/>
              <w:spacing w:before="54" w:line="261" w:lineRule="exact"/>
              <w:ind w:left="402"/>
              <w:rPr>
                <w:sz w:val="19"/>
                <w:szCs w:val="19"/>
              </w:rPr>
            </w:pPr>
            <w:r>
              <w:rPr>
                <w:spacing w:val="-7"/>
                <w:position w:val="2"/>
                <w:sz w:val="19"/>
                <w:szCs w:val="19"/>
              </w:rPr>
              <w:t>10</w:t>
            </w:r>
          </w:p>
        </w:tc>
        <w:tc>
          <w:tcPr>
            <w:tcW w:w="1200" w:type="dxa"/>
            <w:vAlign w:val="top"/>
          </w:tcPr>
          <w:p w14:paraId="018A155F">
            <w:pPr>
              <w:rPr>
                <w:rFonts w:ascii="Arial"/>
                <w:sz w:val="21"/>
              </w:rPr>
            </w:pPr>
          </w:p>
        </w:tc>
      </w:tr>
      <w:tr w14:paraId="5FC70A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459" w:type="dxa"/>
            <w:gridSpan w:val="6"/>
            <w:vAlign w:val="top"/>
          </w:tcPr>
          <w:p w14:paraId="579C7DA6">
            <w:pPr>
              <w:spacing w:before="71" w:line="232" w:lineRule="auto"/>
              <w:ind w:left="35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总分</w:t>
            </w:r>
          </w:p>
        </w:tc>
        <w:tc>
          <w:tcPr>
            <w:tcW w:w="707" w:type="dxa"/>
            <w:vAlign w:val="top"/>
          </w:tcPr>
          <w:p w14:paraId="4A5C268C">
            <w:pPr>
              <w:pStyle w:val="7"/>
              <w:spacing w:before="40" w:line="274" w:lineRule="exact"/>
              <w:ind w:left="219"/>
            </w:pPr>
            <w:r>
              <w:rPr>
                <w:spacing w:val="-3"/>
                <w:position w:val="2"/>
              </w:rPr>
              <w:t>100</w:t>
            </w:r>
          </w:p>
        </w:tc>
        <w:tc>
          <w:tcPr>
            <w:tcW w:w="961" w:type="dxa"/>
            <w:vAlign w:val="top"/>
          </w:tcPr>
          <w:p w14:paraId="64183AAF">
            <w:pPr>
              <w:pStyle w:val="7"/>
              <w:spacing w:before="40" w:line="274" w:lineRule="exact"/>
              <w:ind w:left="327"/>
            </w:pPr>
            <w:r>
              <w:rPr>
                <w:spacing w:val="2"/>
                <w:position w:val="2"/>
              </w:rPr>
              <w:t>98.47</w:t>
            </w:r>
          </w:p>
        </w:tc>
        <w:tc>
          <w:tcPr>
            <w:tcW w:w="1200" w:type="dxa"/>
            <w:vAlign w:val="top"/>
          </w:tcPr>
          <w:p w14:paraId="3E8D2728">
            <w:pPr>
              <w:rPr>
                <w:rFonts w:ascii="Arial"/>
                <w:sz w:val="21"/>
              </w:rPr>
            </w:pPr>
          </w:p>
        </w:tc>
      </w:tr>
    </w:tbl>
    <w:p w14:paraId="59C35392">
      <w:pPr>
        <w:pStyle w:val="2"/>
      </w:pPr>
    </w:p>
    <w:p w14:paraId="3BCE9342"/>
    <w:sectPr>
      <w:footerReference r:id="rId5" w:type="default"/>
      <w:pgSz w:w="11906" w:h="16839"/>
      <w:pgMar w:top="1431" w:right="787" w:bottom="1397" w:left="786" w:header="0" w:footer="102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F9BF4">
    <w:pPr>
      <w:spacing w:line="358" w:lineRule="exact"/>
      <w:ind w:left="4848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809187D"/>
    <w:rsid w:val="29DB6414"/>
    <w:rsid w:val="4FDC0C46"/>
    <w:rsid w:val="53640EC1"/>
    <w:rsid w:val="689F47BD"/>
    <w:rsid w:val="6C210245"/>
    <w:rsid w:val="7BCD58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400</Words>
  <Characters>621</Characters>
  <TotalTime>0</TotalTime>
  <ScaleCrop>false</ScaleCrop>
  <LinksUpToDate>false</LinksUpToDate>
  <CharactersWithSpaces>647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2025-06-12T09:13:00Z</dcterms:created>
  <dc:creator>lenovo</dc:creator>
  <cp:lastModifiedBy>1024个404</cp:lastModifiedBy>
  <dcterms:modified xsi:type="dcterms:W3CDTF">2025-06-12T02:06:40Z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2025-06-12T10:01:11Z</vt:filetime>
  </property>
  <property fmtid="{D5CDD505-2E9C-101B-9397-08002B2CF9AE}" pid="4" name="KSOTemplateDocerSaveRecord">
    <vt:lpwstr>eyJoZGlkIjoiYzMzYWFhNWIxMzhhMGYzNjYzZWEyYWIyMjgyMjkyMDkiLCJ1c2VySWQiOiIzOTk4Njg0NTEifQ==</vt:lpwstr>
  </property>
  <property fmtid="{D5CDD505-2E9C-101B-9397-08002B2CF9AE}" pid="5" name="KSOProductBuildVer">
    <vt:lpwstr>2052-12.1.0.21171</vt:lpwstr>
  </property>
  <property fmtid="{D5CDD505-2E9C-101B-9397-08002B2CF9AE}" pid="6" name="ICV">
    <vt:lpwstr>668FAD3AB30F47AA8F3F9C083C44129A_13</vt:lpwstr>
  </property>
</Properties>
</file>